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109" w:rsidRDefault="003F3109" w:rsidP="003F3109">
      <w:pPr>
        <w:pStyle w:val="a3"/>
        <w:jc w:val="center"/>
        <w:rPr>
          <w:rFonts w:ascii="Arial" w:hAnsi="Arial" w:cs="Arial"/>
          <w:sz w:val="20"/>
          <w:szCs w:val="20"/>
        </w:rPr>
      </w:pPr>
      <w:r>
        <w:rPr>
          <w:rFonts w:cs="Arial" w:hint="eastAsia"/>
          <w:color w:val="FF0000"/>
          <w:sz w:val="144"/>
          <w:szCs w:val="144"/>
        </w:rPr>
        <w:t>科研简报</w:t>
      </w:r>
      <w:r>
        <w:rPr>
          <w:rFonts w:ascii="Arial" w:hAnsi="Arial" w:cs="Arial"/>
          <w:sz w:val="20"/>
          <w:szCs w:val="20"/>
        </w:rPr>
        <w:t xml:space="preserve"> </w:t>
      </w:r>
    </w:p>
    <w:p w:rsidR="003F3109" w:rsidRDefault="003F3109" w:rsidP="003F3109">
      <w:pPr>
        <w:pStyle w:val="a3"/>
        <w:jc w:val="center"/>
        <w:rPr>
          <w:rFonts w:ascii="Arial" w:hAnsi="Arial" w:cs="Arial"/>
          <w:sz w:val="20"/>
          <w:szCs w:val="20"/>
        </w:rPr>
      </w:pPr>
      <w:r>
        <w:rPr>
          <w:rFonts w:ascii="黑体" w:eastAsia="黑体" w:hAnsi="Arial" w:cs="Arial" w:hint="eastAsia"/>
          <w:sz w:val="32"/>
          <w:szCs w:val="32"/>
        </w:rPr>
        <w:t>二</w:t>
      </w:r>
      <w:r w:rsidRPr="003F3109">
        <w:rPr>
          <w:rFonts w:ascii="黑体" w:eastAsia="黑体" w:hAnsi="Arial" w:cs="Arial" w:hint="eastAsia"/>
          <w:sz w:val="32"/>
          <w:szCs w:val="32"/>
        </w:rPr>
        <w:t>○</w:t>
      </w:r>
      <w:r>
        <w:rPr>
          <w:rFonts w:ascii="黑体" w:eastAsia="黑体" w:hAnsi="Arial" w:cs="Arial" w:hint="eastAsia"/>
          <w:sz w:val="32"/>
          <w:szCs w:val="32"/>
        </w:rPr>
        <w:t>一</w:t>
      </w:r>
      <w:r w:rsidR="00683273">
        <w:rPr>
          <w:rFonts w:ascii="黑体" w:eastAsia="黑体" w:hAnsi="Arial" w:cs="Arial" w:hint="eastAsia"/>
          <w:sz w:val="32"/>
          <w:szCs w:val="32"/>
        </w:rPr>
        <w:t>八</w:t>
      </w:r>
      <w:r>
        <w:rPr>
          <w:rFonts w:ascii="黑体" w:eastAsia="黑体" w:hAnsi="Arial" w:cs="Arial" w:hint="eastAsia"/>
          <w:sz w:val="32"/>
          <w:szCs w:val="32"/>
        </w:rPr>
        <w:t>年第十</w:t>
      </w:r>
      <w:r w:rsidR="006000ED">
        <w:rPr>
          <w:rFonts w:ascii="黑体" w:eastAsia="黑体" w:hAnsi="Arial" w:cs="Arial" w:hint="eastAsia"/>
          <w:sz w:val="32"/>
          <w:szCs w:val="32"/>
        </w:rPr>
        <w:t>三</w:t>
      </w:r>
      <w:r>
        <w:rPr>
          <w:rFonts w:ascii="黑体" w:eastAsia="黑体" w:hAnsi="Arial" w:cs="Arial" w:hint="eastAsia"/>
          <w:sz w:val="32"/>
          <w:szCs w:val="32"/>
        </w:rPr>
        <w:t>期</w:t>
      </w:r>
      <w:r>
        <w:rPr>
          <w:rFonts w:ascii="仿宋_GB2312" w:eastAsia="仿宋_GB2312" w:hAnsi="Arial" w:cs="Arial" w:hint="eastAsia"/>
          <w:sz w:val="32"/>
          <w:szCs w:val="32"/>
        </w:rPr>
        <w:t>（总第十二期）</w:t>
      </w:r>
      <w:r>
        <w:rPr>
          <w:rFonts w:ascii="Arial" w:hAnsi="Arial" w:cs="Arial"/>
          <w:sz w:val="20"/>
          <w:szCs w:val="20"/>
        </w:rPr>
        <w:t xml:space="preserve"> </w:t>
      </w:r>
    </w:p>
    <w:p w:rsidR="003F3109" w:rsidRDefault="003F3109" w:rsidP="003F3109">
      <w:pPr>
        <w:pStyle w:val="a3"/>
        <w:ind w:hanging="32"/>
        <w:jc w:val="center"/>
        <w:rPr>
          <w:rFonts w:ascii="Arial" w:hAnsi="Arial" w:cs="Arial"/>
          <w:sz w:val="20"/>
          <w:szCs w:val="20"/>
        </w:rPr>
      </w:pPr>
      <w:r>
        <w:rPr>
          <w:rFonts w:ascii="黑体" w:eastAsia="黑体" w:hAnsi="Arial" w:cs="Arial" w:hint="eastAsia"/>
          <w:sz w:val="32"/>
          <w:szCs w:val="32"/>
        </w:rPr>
        <w:t>芜湖职业技术学院科研处编</w:t>
      </w:r>
      <w:r>
        <w:rPr>
          <w:rFonts w:ascii="黑体" w:eastAsia="黑体" w:hAnsi="Arial" w:cs="Arial"/>
          <w:sz w:val="32"/>
          <w:szCs w:val="32"/>
        </w:rPr>
        <w:t xml:space="preserve">  </w:t>
      </w:r>
      <w:r>
        <w:rPr>
          <w:rFonts w:ascii="黑体" w:eastAsia="黑体" w:hAnsi="Arial" w:cs="Arial" w:hint="eastAsia"/>
          <w:sz w:val="32"/>
          <w:szCs w:val="32"/>
        </w:rPr>
        <w:t>二</w:t>
      </w:r>
      <w:r w:rsidRPr="003F3109">
        <w:rPr>
          <w:rFonts w:ascii="黑体" w:eastAsia="黑体" w:hAnsi="Arial" w:cs="Arial" w:hint="eastAsia"/>
          <w:sz w:val="32"/>
          <w:szCs w:val="32"/>
        </w:rPr>
        <w:t>○</w:t>
      </w:r>
      <w:r>
        <w:rPr>
          <w:rFonts w:ascii="黑体" w:eastAsia="黑体" w:hAnsi="Arial" w:cs="Arial" w:hint="eastAsia"/>
          <w:sz w:val="32"/>
          <w:szCs w:val="32"/>
        </w:rPr>
        <w:t>一八年</w:t>
      </w:r>
      <w:r w:rsidR="006000ED">
        <w:rPr>
          <w:rFonts w:ascii="黑体" w:eastAsia="黑体" w:hAnsi="Arial" w:cs="Arial" w:hint="eastAsia"/>
          <w:sz w:val="32"/>
          <w:szCs w:val="32"/>
        </w:rPr>
        <w:t>十二</w:t>
      </w:r>
      <w:r>
        <w:rPr>
          <w:rFonts w:ascii="黑体" w:eastAsia="黑体" w:hAnsi="Arial" w:cs="Arial" w:hint="eastAsia"/>
          <w:sz w:val="32"/>
          <w:szCs w:val="32"/>
        </w:rPr>
        <w:t>月</w:t>
      </w:r>
      <w:r w:rsidR="006000ED">
        <w:rPr>
          <w:rFonts w:ascii="黑体" w:eastAsia="黑体" w:hAnsi="Arial" w:cs="Arial" w:hint="eastAsia"/>
          <w:sz w:val="32"/>
          <w:szCs w:val="32"/>
        </w:rPr>
        <w:t>五</w:t>
      </w:r>
      <w:r>
        <w:rPr>
          <w:rFonts w:ascii="黑体" w:eastAsia="黑体" w:hAnsi="Arial" w:cs="Arial" w:hint="eastAsia"/>
          <w:sz w:val="32"/>
          <w:szCs w:val="32"/>
        </w:rPr>
        <w:t>日</w:t>
      </w:r>
      <w:r>
        <w:rPr>
          <w:rFonts w:ascii="Arial" w:hAnsi="Arial" w:cs="Arial"/>
          <w:sz w:val="20"/>
          <w:szCs w:val="20"/>
        </w:rPr>
        <w:t xml:space="preserve"> </w:t>
      </w:r>
    </w:p>
    <w:p w:rsidR="00683273" w:rsidRDefault="00683273" w:rsidP="003F3109">
      <w:pPr>
        <w:pStyle w:val="a3"/>
        <w:jc w:val="center"/>
        <w:rPr>
          <w:rFonts w:cs="Arial"/>
          <w:b/>
          <w:bCs/>
          <w:sz w:val="52"/>
          <w:szCs w:val="52"/>
        </w:rPr>
      </w:pPr>
    </w:p>
    <w:p w:rsidR="003F3109" w:rsidRDefault="003F3109" w:rsidP="003F3109">
      <w:pPr>
        <w:pStyle w:val="a3"/>
        <w:jc w:val="center"/>
        <w:rPr>
          <w:rFonts w:ascii="Arial" w:hAnsi="Arial" w:cs="Arial"/>
          <w:sz w:val="20"/>
          <w:szCs w:val="20"/>
        </w:rPr>
      </w:pPr>
      <w:r>
        <w:rPr>
          <w:rFonts w:cs="Arial" w:hint="eastAsia"/>
          <w:b/>
          <w:bCs/>
          <w:sz w:val="52"/>
          <w:szCs w:val="52"/>
        </w:rPr>
        <w:t>内</w:t>
      </w:r>
      <w:r>
        <w:rPr>
          <w:rFonts w:cs="Arial"/>
          <w:b/>
          <w:bCs/>
          <w:sz w:val="52"/>
          <w:szCs w:val="52"/>
        </w:rPr>
        <w:t xml:space="preserve"> </w:t>
      </w:r>
      <w:r>
        <w:rPr>
          <w:rFonts w:cs="Arial" w:hint="eastAsia"/>
          <w:b/>
          <w:bCs/>
          <w:sz w:val="52"/>
          <w:szCs w:val="52"/>
        </w:rPr>
        <w:t>容</w:t>
      </w:r>
      <w:r>
        <w:rPr>
          <w:rFonts w:cs="Arial"/>
          <w:b/>
          <w:bCs/>
          <w:sz w:val="52"/>
          <w:szCs w:val="52"/>
        </w:rPr>
        <w:t xml:space="preserve"> </w:t>
      </w:r>
      <w:r>
        <w:rPr>
          <w:rFonts w:cs="Arial" w:hint="eastAsia"/>
          <w:b/>
          <w:bCs/>
          <w:sz w:val="52"/>
          <w:szCs w:val="52"/>
        </w:rPr>
        <w:t>提</w:t>
      </w:r>
      <w:r>
        <w:rPr>
          <w:rFonts w:cs="Arial"/>
          <w:b/>
          <w:bCs/>
          <w:sz w:val="52"/>
          <w:szCs w:val="52"/>
        </w:rPr>
        <w:t xml:space="preserve"> </w:t>
      </w:r>
      <w:r>
        <w:rPr>
          <w:rFonts w:cs="Arial" w:hint="eastAsia"/>
          <w:b/>
          <w:bCs/>
          <w:sz w:val="52"/>
          <w:szCs w:val="52"/>
        </w:rPr>
        <w:t>要</w:t>
      </w:r>
      <w:r>
        <w:rPr>
          <w:rFonts w:ascii="Arial" w:hAnsi="Arial" w:cs="Arial"/>
          <w:sz w:val="20"/>
          <w:szCs w:val="20"/>
        </w:rPr>
        <w:t xml:space="preserve"> </w:t>
      </w:r>
    </w:p>
    <w:p w:rsidR="00683273" w:rsidRDefault="00683273" w:rsidP="003F3109">
      <w:pPr>
        <w:spacing w:line="360" w:lineRule="auto"/>
        <w:rPr>
          <w:rFonts w:ascii="宋体" w:cs="Arial"/>
          <w:kern w:val="0"/>
          <w:sz w:val="30"/>
          <w:szCs w:val="30"/>
        </w:rPr>
      </w:pPr>
    </w:p>
    <w:p w:rsidR="00683273" w:rsidRDefault="003F3109" w:rsidP="003F3109">
      <w:pPr>
        <w:spacing w:line="360" w:lineRule="auto"/>
        <w:rPr>
          <w:rFonts w:ascii="宋体" w:cs="Arial" w:hint="eastAsia"/>
          <w:kern w:val="0"/>
          <w:sz w:val="30"/>
          <w:szCs w:val="30"/>
        </w:rPr>
      </w:pPr>
      <w:r w:rsidRPr="003F3109">
        <w:rPr>
          <w:rFonts w:ascii="宋体" w:cs="Arial" w:hint="eastAsia"/>
          <w:kern w:val="0"/>
          <w:sz w:val="30"/>
          <w:szCs w:val="30"/>
        </w:rPr>
        <w:t>◎</w:t>
      </w:r>
      <w:hyperlink r:id="rId5" w:tgtFrame="_blank" w:tooltip="我校参加教育厅高职院校科研座谈会并作重点发言" w:history="1">
        <w:r w:rsidR="006000ED" w:rsidRPr="006000ED">
          <w:rPr>
            <w:rFonts w:ascii="宋体" w:cs="Arial"/>
            <w:kern w:val="0"/>
            <w:sz w:val="30"/>
            <w:szCs w:val="30"/>
          </w:rPr>
          <w:t>我校参加教育厅高职院校科研座谈会并作重点发言</w:t>
        </w:r>
      </w:hyperlink>
    </w:p>
    <w:p w:rsidR="006000ED" w:rsidRDefault="006000ED" w:rsidP="003F3109">
      <w:pPr>
        <w:spacing w:line="360" w:lineRule="auto"/>
        <w:rPr>
          <w:rFonts w:ascii="宋体" w:cs="Arial"/>
          <w:kern w:val="0"/>
          <w:sz w:val="30"/>
          <w:szCs w:val="30"/>
        </w:rPr>
      </w:pPr>
    </w:p>
    <w:p w:rsidR="00683273" w:rsidRDefault="003F3109" w:rsidP="003F3109">
      <w:pPr>
        <w:spacing w:line="360" w:lineRule="auto"/>
        <w:rPr>
          <w:rFonts w:ascii="宋体" w:cs="Arial" w:hint="eastAsia"/>
          <w:kern w:val="0"/>
          <w:sz w:val="30"/>
          <w:szCs w:val="30"/>
        </w:rPr>
      </w:pPr>
      <w:r w:rsidRPr="003F3109">
        <w:rPr>
          <w:rFonts w:ascii="宋体" w:cs="Arial" w:hint="eastAsia"/>
          <w:kern w:val="0"/>
          <w:sz w:val="30"/>
          <w:szCs w:val="30"/>
        </w:rPr>
        <w:t>◎</w:t>
      </w:r>
      <w:hyperlink r:id="rId6" w:tgtFrame="_blank" w:tooltip="我校认真落实全省高职院校科研工作推进会精神" w:history="1">
        <w:r w:rsidR="006000ED" w:rsidRPr="006000ED">
          <w:rPr>
            <w:rFonts w:ascii="宋体" w:cs="Arial"/>
            <w:kern w:val="0"/>
            <w:sz w:val="30"/>
            <w:szCs w:val="30"/>
          </w:rPr>
          <w:t>我校认真落实全省高职院校科研工作推进会精神</w:t>
        </w:r>
      </w:hyperlink>
    </w:p>
    <w:p w:rsidR="006000ED" w:rsidRDefault="006000ED" w:rsidP="003F3109">
      <w:pPr>
        <w:spacing w:line="360" w:lineRule="auto"/>
        <w:rPr>
          <w:rFonts w:ascii="宋体" w:cs="Arial"/>
          <w:kern w:val="0"/>
          <w:sz w:val="30"/>
          <w:szCs w:val="30"/>
        </w:rPr>
      </w:pPr>
    </w:p>
    <w:p w:rsidR="00683273" w:rsidRDefault="003F3109" w:rsidP="003F3109">
      <w:pPr>
        <w:spacing w:line="360" w:lineRule="auto"/>
        <w:rPr>
          <w:rFonts w:ascii="宋体" w:cs="Arial" w:hint="eastAsia"/>
          <w:kern w:val="0"/>
          <w:sz w:val="30"/>
          <w:szCs w:val="30"/>
        </w:rPr>
      </w:pPr>
      <w:r w:rsidRPr="003F3109">
        <w:rPr>
          <w:rFonts w:ascii="宋体" w:cs="Arial" w:hint="eastAsia"/>
          <w:kern w:val="0"/>
          <w:sz w:val="30"/>
          <w:szCs w:val="30"/>
        </w:rPr>
        <w:t>◎</w:t>
      </w:r>
      <w:hyperlink r:id="rId7" w:tgtFrame="_blank" w:tooltip="科研处召开学校科技扶贫工作推进座谈会" w:history="1">
        <w:r w:rsidR="006000ED" w:rsidRPr="006000ED">
          <w:rPr>
            <w:rFonts w:ascii="宋体" w:cs="Arial"/>
            <w:kern w:val="0"/>
            <w:sz w:val="30"/>
            <w:szCs w:val="30"/>
          </w:rPr>
          <w:t>科研处召开学校科技扶贫工作推进座谈会</w:t>
        </w:r>
      </w:hyperlink>
    </w:p>
    <w:p w:rsidR="006000ED" w:rsidRDefault="006000ED" w:rsidP="003F3109">
      <w:pPr>
        <w:spacing w:line="360" w:lineRule="auto"/>
        <w:rPr>
          <w:rFonts w:ascii="宋体" w:cs="Arial"/>
          <w:kern w:val="0"/>
          <w:sz w:val="30"/>
          <w:szCs w:val="30"/>
        </w:rPr>
      </w:pPr>
    </w:p>
    <w:p w:rsidR="00683273" w:rsidRDefault="003F3109" w:rsidP="003F3109">
      <w:pPr>
        <w:spacing w:line="360" w:lineRule="auto"/>
        <w:rPr>
          <w:rFonts w:ascii="宋体" w:cs="Arial" w:hint="eastAsia"/>
          <w:kern w:val="0"/>
          <w:sz w:val="30"/>
          <w:szCs w:val="30"/>
        </w:rPr>
      </w:pPr>
      <w:r w:rsidRPr="003F3109">
        <w:rPr>
          <w:rFonts w:ascii="宋体" w:cs="Arial" w:hint="eastAsia"/>
          <w:kern w:val="0"/>
          <w:sz w:val="30"/>
          <w:szCs w:val="30"/>
        </w:rPr>
        <w:t>◎</w:t>
      </w:r>
      <w:hyperlink r:id="rId8" w:tgtFrame="_blank" w:tooltip="科研处赴芜湖县机械工业园区开展企业调研" w:history="1">
        <w:r w:rsidR="006000ED" w:rsidRPr="006000ED">
          <w:rPr>
            <w:rFonts w:ascii="宋体" w:cs="Arial"/>
            <w:kern w:val="0"/>
            <w:sz w:val="30"/>
            <w:szCs w:val="30"/>
          </w:rPr>
          <w:t>科研处赴芜湖县机械工业园区开展企业调研</w:t>
        </w:r>
      </w:hyperlink>
    </w:p>
    <w:p w:rsidR="006000ED" w:rsidRDefault="006000ED" w:rsidP="003F3109">
      <w:pPr>
        <w:spacing w:line="360" w:lineRule="auto"/>
        <w:rPr>
          <w:rFonts w:ascii="宋体" w:cs="Arial"/>
          <w:kern w:val="0"/>
          <w:sz w:val="30"/>
          <w:szCs w:val="30"/>
        </w:rPr>
      </w:pPr>
    </w:p>
    <w:p w:rsidR="003F3109" w:rsidRPr="003F3109" w:rsidRDefault="003F3109" w:rsidP="003F3109">
      <w:pPr>
        <w:spacing w:line="360" w:lineRule="auto"/>
        <w:rPr>
          <w:rFonts w:ascii="宋体" w:cs="Arial"/>
          <w:kern w:val="0"/>
          <w:sz w:val="30"/>
          <w:szCs w:val="30"/>
        </w:rPr>
      </w:pPr>
      <w:r w:rsidRPr="003F3109">
        <w:rPr>
          <w:rFonts w:ascii="宋体" w:cs="Arial" w:hint="eastAsia"/>
          <w:kern w:val="0"/>
          <w:sz w:val="30"/>
          <w:szCs w:val="30"/>
        </w:rPr>
        <w:t>◎</w:t>
      </w:r>
      <w:hyperlink r:id="rId9" w:tgtFrame="_blank" w:tooltip="学校召开科技服务发展暨《横向科研项目管理办法（修订）》座谈会" w:history="1">
        <w:r w:rsidR="006000ED" w:rsidRPr="006000ED">
          <w:rPr>
            <w:rFonts w:ascii="宋体" w:cs="Arial"/>
            <w:kern w:val="0"/>
            <w:sz w:val="30"/>
            <w:szCs w:val="30"/>
          </w:rPr>
          <w:t>学校召开科技服务发展暨《横向科研项目管理办法（修订）》座谈会</w:t>
        </w:r>
      </w:hyperlink>
      <w:r w:rsidR="006000ED" w:rsidRPr="003F3109">
        <w:rPr>
          <w:rFonts w:ascii="宋体" w:cs="Arial"/>
          <w:kern w:val="0"/>
          <w:sz w:val="30"/>
          <w:szCs w:val="30"/>
        </w:rPr>
        <w:t xml:space="preserve"> </w:t>
      </w:r>
    </w:p>
    <w:p w:rsidR="003F3109" w:rsidRDefault="003F3109" w:rsidP="003F3109">
      <w:pPr>
        <w:pStyle w:val="a3"/>
        <w:shd w:val="clear" w:color="auto" w:fill="FFFFFF"/>
        <w:spacing w:line="293" w:lineRule="atLeast"/>
        <w:jc w:val="center"/>
        <w:rPr>
          <w:rFonts w:ascii="黑体" w:eastAsia="黑体" w:cs="Arial"/>
          <w:b/>
          <w:bCs/>
          <w:kern w:val="2"/>
          <w:sz w:val="28"/>
          <w:szCs w:val="28"/>
        </w:rPr>
      </w:pPr>
    </w:p>
    <w:p w:rsidR="00683273" w:rsidRDefault="00683273" w:rsidP="003F3109">
      <w:pPr>
        <w:pStyle w:val="a3"/>
        <w:shd w:val="clear" w:color="auto" w:fill="FFFFFF"/>
        <w:spacing w:line="293" w:lineRule="atLeast"/>
        <w:jc w:val="center"/>
        <w:rPr>
          <w:rFonts w:ascii="黑体" w:eastAsia="黑体" w:cs="Arial"/>
          <w:b/>
          <w:bCs/>
          <w:kern w:val="2"/>
          <w:sz w:val="28"/>
          <w:szCs w:val="28"/>
        </w:rPr>
      </w:pPr>
    </w:p>
    <w:p w:rsidR="003F3109" w:rsidRDefault="003F3109" w:rsidP="003F3109">
      <w:pPr>
        <w:pStyle w:val="a3"/>
        <w:shd w:val="clear" w:color="auto" w:fill="FFFFFF"/>
        <w:spacing w:line="293" w:lineRule="atLeast"/>
        <w:jc w:val="center"/>
        <w:rPr>
          <w:rFonts w:ascii="黑体" w:eastAsia="黑体" w:cs="Arial"/>
          <w:b/>
          <w:bCs/>
          <w:kern w:val="2"/>
          <w:sz w:val="28"/>
          <w:szCs w:val="28"/>
        </w:rPr>
      </w:pPr>
    </w:p>
    <w:p w:rsidR="00683273" w:rsidRDefault="006000ED" w:rsidP="00683273">
      <w:pPr>
        <w:pStyle w:val="a3"/>
        <w:shd w:val="clear" w:color="auto" w:fill="FFFFFF"/>
        <w:spacing w:line="293" w:lineRule="atLeast"/>
        <w:jc w:val="center"/>
        <w:rPr>
          <w:rFonts w:ascii="黑体" w:eastAsia="黑体" w:cs="Arial" w:hint="eastAsia"/>
          <w:b/>
          <w:bCs/>
          <w:kern w:val="2"/>
          <w:sz w:val="28"/>
          <w:szCs w:val="28"/>
        </w:rPr>
      </w:pPr>
      <w:r w:rsidRPr="006000ED">
        <w:rPr>
          <w:rFonts w:ascii="黑体" w:eastAsia="黑体" w:cs="Arial"/>
          <w:b/>
          <w:bCs/>
          <w:kern w:val="2"/>
          <w:sz w:val="28"/>
          <w:szCs w:val="28"/>
        </w:rPr>
        <w:lastRenderedPageBreak/>
        <w:t>我校参加教育厅高职院校科研座谈会并作重点发言</w:t>
      </w:r>
    </w:p>
    <w:p w:rsidR="00CB5D61" w:rsidRPr="00683273" w:rsidRDefault="00CB5D61" w:rsidP="00683273">
      <w:pPr>
        <w:pStyle w:val="a3"/>
        <w:shd w:val="clear" w:color="auto" w:fill="FFFFFF"/>
        <w:spacing w:line="293" w:lineRule="atLeast"/>
        <w:jc w:val="center"/>
        <w:rPr>
          <w:rFonts w:ascii="Arial" w:hAnsi="Arial" w:cs="Arial"/>
          <w:sz w:val="20"/>
          <w:szCs w:val="20"/>
        </w:rPr>
      </w:pPr>
    </w:p>
    <w:p w:rsidR="006000ED" w:rsidRDefault="006000ED" w:rsidP="006000ED">
      <w:pPr>
        <w:pStyle w:val="a3"/>
        <w:spacing w:line="480" w:lineRule="atLeast"/>
        <w:ind w:firstLine="480"/>
        <w:rPr>
          <w:rFonts w:ascii="Arial" w:hAnsi="Arial" w:cs="Arial"/>
          <w:sz w:val="20"/>
          <w:szCs w:val="20"/>
          <w:lang/>
        </w:rPr>
      </w:pPr>
      <w:r>
        <w:rPr>
          <w:rFonts w:ascii="Arial" w:hAnsi="Arial" w:cs="Arial"/>
          <w:sz w:val="30"/>
          <w:szCs w:val="30"/>
          <w:lang/>
        </w:rPr>
        <w:t>5</w:t>
      </w:r>
      <w:r>
        <w:rPr>
          <w:rFonts w:cs="Arial" w:hint="eastAsia"/>
          <w:sz w:val="30"/>
          <w:szCs w:val="30"/>
          <w:lang/>
        </w:rPr>
        <w:t>月</w:t>
      </w:r>
      <w:r>
        <w:rPr>
          <w:rFonts w:ascii="Arial" w:hAnsi="Arial" w:cs="Arial"/>
          <w:sz w:val="30"/>
          <w:szCs w:val="30"/>
          <w:lang/>
        </w:rPr>
        <w:t>8</w:t>
      </w:r>
      <w:r>
        <w:rPr>
          <w:rFonts w:cs="Arial" w:hint="eastAsia"/>
          <w:sz w:val="30"/>
          <w:szCs w:val="30"/>
          <w:lang/>
        </w:rPr>
        <w:t>日下午，省教育厅在安徽职业技术学院召开部分高职院校科研工作推进座谈会。省内十九所高职院校负责人或分管科研的负责人参会，省教育厅副厅长储常连、科技厅区域创新办主任李林、教育厅科研处长王忠、高教处长汤仲胜出席会议。</w:t>
      </w:r>
    </w:p>
    <w:p w:rsidR="006000ED" w:rsidRDefault="006000ED" w:rsidP="006000ED">
      <w:pPr>
        <w:pStyle w:val="a3"/>
        <w:spacing w:line="480" w:lineRule="atLeast"/>
        <w:ind w:firstLine="480"/>
        <w:rPr>
          <w:rFonts w:ascii="Arial" w:hAnsi="Arial" w:cs="Arial"/>
          <w:sz w:val="20"/>
          <w:szCs w:val="20"/>
          <w:lang/>
        </w:rPr>
      </w:pPr>
      <w:r>
        <w:rPr>
          <w:rFonts w:cs="Arial" w:hint="eastAsia"/>
          <w:sz w:val="30"/>
          <w:szCs w:val="30"/>
          <w:lang/>
        </w:rPr>
        <w:t>本次座谈会是在新时代高职教育发展到新阶段更加注重科研工作的背景下召开的会议。座谈会邀请六所高校代表上台交流，我校副校长孙晓雷以《校所互补，协同创新，开创我校科研工作新局面》为题作重点发言。作为综合性的国家示范高职院校，我校学科齐全、师资较为雄厚，研发经费在全省同类院校领先。在安徽省芜湖仪器仪表研究所整体并入后，科研力量进一步增强，并形成校所互补的局面。</w:t>
      </w:r>
    </w:p>
    <w:p w:rsidR="006000ED" w:rsidRDefault="006000ED" w:rsidP="006000ED">
      <w:pPr>
        <w:pStyle w:val="a3"/>
        <w:spacing w:line="480" w:lineRule="atLeast"/>
        <w:ind w:firstLine="480"/>
        <w:rPr>
          <w:rFonts w:ascii="Arial" w:hAnsi="Arial" w:cs="Arial"/>
          <w:sz w:val="20"/>
          <w:szCs w:val="20"/>
          <w:lang/>
        </w:rPr>
      </w:pPr>
      <w:r>
        <w:rPr>
          <w:rFonts w:cs="Arial" w:hint="eastAsia"/>
          <w:sz w:val="30"/>
          <w:szCs w:val="30"/>
          <w:lang/>
        </w:rPr>
        <w:t>科研处成立以来，努力结合十八大和十九大报告中关于科技创新的论述，做好学校科研政策和科研管理设计，包括加强建章立制和信息化建设进一步规范管理，建设</w:t>
      </w:r>
      <w:r>
        <w:rPr>
          <w:rFonts w:ascii="Arial" w:hAnsi="Arial" w:cs="Arial"/>
          <w:sz w:val="30"/>
          <w:szCs w:val="30"/>
          <w:lang/>
        </w:rPr>
        <w:t>1</w:t>
      </w:r>
      <w:r>
        <w:rPr>
          <w:rFonts w:cs="Arial" w:hint="eastAsia"/>
          <w:sz w:val="30"/>
          <w:szCs w:val="30"/>
          <w:lang/>
        </w:rPr>
        <w:t>个专业技术服务平台、</w:t>
      </w:r>
      <w:r>
        <w:rPr>
          <w:rFonts w:ascii="Arial" w:hAnsi="Arial" w:cs="Arial"/>
          <w:sz w:val="30"/>
          <w:szCs w:val="30"/>
          <w:lang/>
        </w:rPr>
        <w:t>2</w:t>
      </w:r>
      <w:r>
        <w:rPr>
          <w:rFonts w:cs="Arial" w:hint="eastAsia"/>
          <w:sz w:val="30"/>
          <w:szCs w:val="30"/>
          <w:lang/>
        </w:rPr>
        <w:t>个协同创新中心、</w:t>
      </w:r>
      <w:r>
        <w:rPr>
          <w:rFonts w:ascii="Arial" w:hAnsi="Arial" w:cs="Arial"/>
          <w:sz w:val="30"/>
          <w:szCs w:val="30"/>
          <w:lang/>
        </w:rPr>
        <w:t>8</w:t>
      </w:r>
      <w:r>
        <w:rPr>
          <w:rFonts w:cs="Arial" w:hint="eastAsia"/>
          <w:sz w:val="30"/>
          <w:szCs w:val="30"/>
          <w:lang/>
        </w:rPr>
        <w:t>个科技创新团队，积极推动产学研协同创新，在科技扶贫上积极先试先行。近年来学校获纵向科研项目立项</w:t>
      </w:r>
      <w:r>
        <w:rPr>
          <w:rFonts w:ascii="Arial" w:hAnsi="Arial" w:cs="Arial"/>
          <w:sz w:val="30"/>
          <w:szCs w:val="30"/>
          <w:lang/>
        </w:rPr>
        <w:t>448</w:t>
      </w:r>
      <w:r>
        <w:rPr>
          <w:rFonts w:cs="Arial" w:hint="eastAsia"/>
          <w:sz w:val="30"/>
          <w:szCs w:val="30"/>
          <w:lang/>
        </w:rPr>
        <w:t>项，其中省部级项目</w:t>
      </w:r>
      <w:r>
        <w:rPr>
          <w:rFonts w:ascii="Arial" w:hAnsi="Arial" w:cs="Arial"/>
          <w:sz w:val="30"/>
          <w:szCs w:val="30"/>
          <w:lang/>
        </w:rPr>
        <w:t>13</w:t>
      </w:r>
      <w:r>
        <w:rPr>
          <w:rFonts w:cs="Arial" w:hint="eastAsia"/>
          <w:sz w:val="30"/>
          <w:szCs w:val="30"/>
          <w:lang/>
        </w:rPr>
        <w:t>项；发表论文</w:t>
      </w:r>
      <w:r>
        <w:rPr>
          <w:rFonts w:ascii="Arial" w:hAnsi="Arial" w:cs="Arial"/>
          <w:sz w:val="30"/>
          <w:szCs w:val="30"/>
          <w:lang/>
        </w:rPr>
        <w:t>926</w:t>
      </w:r>
      <w:r>
        <w:rPr>
          <w:rFonts w:cs="Arial" w:hint="eastAsia"/>
          <w:sz w:val="30"/>
          <w:szCs w:val="30"/>
          <w:lang/>
        </w:rPr>
        <w:t>篇，其中一类论文</w:t>
      </w:r>
      <w:r>
        <w:rPr>
          <w:rFonts w:ascii="Arial" w:hAnsi="Arial" w:cs="Arial"/>
          <w:sz w:val="30"/>
          <w:szCs w:val="30"/>
          <w:lang/>
        </w:rPr>
        <w:t>19</w:t>
      </w:r>
      <w:r>
        <w:rPr>
          <w:rFonts w:cs="Arial" w:hint="eastAsia"/>
          <w:sz w:val="30"/>
          <w:szCs w:val="30"/>
          <w:lang/>
        </w:rPr>
        <w:t>篇，二类论文</w:t>
      </w:r>
      <w:r>
        <w:rPr>
          <w:rFonts w:ascii="Arial" w:hAnsi="Arial" w:cs="Arial"/>
          <w:sz w:val="30"/>
          <w:szCs w:val="30"/>
          <w:lang/>
        </w:rPr>
        <w:t>37</w:t>
      </w:r>
      <w:r>
        <w:rPr>
          <w:rFonts w:cs="Arial" w:hint="eastAsia"/>
          <w:sz w:val="30"/>
          <w:szCs w:val="30"/>
          <w:lang/>
        </w:rPr>
        <w:t>篇；职务专利授权</w:t>
      </w:r>
      <w:r>
        <w:rPr>
          <w:rFonts w:ascii="Arial" w:hAnsi="Arial" w:cs="Arial"/>
          <w:sz w:val="30"/>
          <w:szCs w:val="30"/>
          <w:lang/>
        </w:rPr>
        <w:t>222</w:t>
      </w:r>
      <w:r>
        <w:rPr>
          <w:rFonts w:cs="Arial" w:hint="eastAsia"/>
          <w:sz w:val="30"/>
          <w:szCs w:val="30"/>
          <w:lang/>
        </w:rPr>
        <w:t>件，其中发明专利</w:t>
      </w:r>
      <w:r>
        <w:rPr>
          <w:rFonts w:ascii="Arial" w:hAnsi="Arial" w:cs="Arial"/>
          <w:sz w:val="30"/>
          <w:szCs w:val="30"/>
          <w:lang/>
        </w:rPr>
        <w:t>45</w:t>
      </w:r>
      <w:r>
        <w:rPr>
          <w:rFonts w:cs="Arial" w:hint="eastAsia"/>
          <w:sz w:val="30"/>
          <w:szCs w:val="30"/>
          <w:lang/>
        </w:rPr>
        <w:t>件；为社会提供技术服务</w:t>
      </w:r>
      <w:r>
        <w:rPr>
          <w:rFonts w:ascii="Arial" w:hAnsi="Arial" w:cs="Arial"/>
          <w:sz w:val="30"/>
          <w:szCs w:val="30"/>
          <w:lang/>
        </w:rPr>
        <w:t>690</w:t>
      </w:r>
      <w:r>
        <w:rPr>
          <w:rFonts w:cs="Arial" w:hint="eastAsia"/>
          <w:sz w:val="30"/>
          <w:szCs w:val="30"/>
          <w:lang/>
        </w:rPr>
        <w:t>项，到校资金</w:t>
      </w:r>
      <w:r>
        <w:rPr>
          <w:rFonts w:ascii="Arial" w:hAnsi="Arial" w:cs="Arial"/>
          <w:sz w:val="30"/>
          <w:szCs w:val="30"/>
          <w:lang/>
        </w:rPr>
        <w:t>2086</w:t>
      </w:r>
      <w:r>
        <w:rPr>
          <w:rFonts w:cs="Arial" w:hint="eastAsia"/>
          <w:sz w:val="30"/>
          <w:szCs w:val="30"/>
          <w:lang/>
        </w:rPr>
        <w:t>万元。</w:t>
      </w:r>
      <w:r>
        <w:rPr>
          <w:rFonts w:ascii="Arial" w:hAnsi="Arial" w:cs="Arial"/>
          <w:sz w:val="30"/>
          <w:szCs w:val="30"/>
          <w:lang/>
        </w:rPr>
        <w:t>6</w:t>
      </w:r>
      <w:r>
        <w:rPr>
          <w:rFonts w:cs="Arial" w:hint="eastAsia"/>
          <w:sz w:val="30"/>
          <w:szCs w:val="30"/>
          <w:lang/>
        </w:rPr>
        <w:t>种教学仪器设备在安徽省首届高等学校自制实验教学仪器设备展中获奖，自行开发的高校教科研管理信息系统在芜湖市多所高</w:t>
      </w:r>
      <w:r>
        <w:rPr>
          <w:rFonts w:cs="Arial" w:hint="eastAsia"/>
          <w:sz w:val="30"/>
          <w:szCs w:val="30"/>
          <w:lang/>
        </w:rPr>
        <w:lastRenderedPageBreak/>
        <w:t>校得到成功转化。学校创新氛围蔚然成风，成功承办第六届芜湖大学生专利创新大赛，学生在境内外创新创业赛事上大放异彩。</w:t>
      </w:r>
    </w:p>
    <w:p w:rsidR="00683273" w:rsidRPr="006000ED" w:rsidRDefault="006000ED" w:rsidP="006000ED">
      <w:pPr>
        <w:pStyle w:val="a3"/>
        <w:spacing w:line="480" w:lineRule="atLeast"/>
        <w:ind w:firstLine="480"/>
        <w:rPr>
          <w:rFonts w:ascii="Arial" w:hAnsi="Arial" w:cs="Arial"/>
          <w:sz w:val="20"/>
          <w:szCs w:val="20"/>
          <w:lang/>
        </w:rPr>
      </w:pPr>
      <w:r>
        <w:rPr>
          <w:rFonts w:cs="Arial" w:hint="eastAsia"/>
          <w:sz w:val="30"/>
          <w:szCs w:val="30"/>
          <w:lang/>
        </w:rPr>
        <w:t>教育厅副厅长储常连在会上作重要讲话。他指出，高职院校的科研是新时代高职教育发展到更高阶段的新要求，科研业绩将作为地方技能型高水平大学建设验收的重要指标。高职院校要更加重视科研工作，从侧重高职教育的职业性向更加注重高职教育的高等性转变。高职院校要认真谋划自身科研发展的方向，要求各院校坚持目标引领，认真调研，抓紧时间编制《高职院校科技服务发展三年行动计划（</w:t>
      </w:r>
      <w:r>
        <w:rPr>
          <w:rFonts w:ascii="Arial" w:hAnsi="Arial" w:cs="Arial"/>
          <w:sz w:val="30"/>
          <w:szCs w:val="30"/>
          <w:lang/>
        </w:rPr>
        <w:t>2015-2018</w:t>
      </w:r>
      <w:r>
        <w:rPr>
          <w:rFonts w:cs="Arial" w:hint="eastAsia"/>
          <w:sz w:val="30"/>
          <w:szCs w:val="30"/>
          <w:lang/>
        </w:rPr>
        <w:t>）》。要通过大讨论，转变思想观念，要坚持高职科研服务人才培养、服务地方经济社会发展，坚持校企合作，坚持改革是核心。要大胆改革包括评价机制在内的现有科研体制，充分调动广大教师的积极性，面向基层、面向企业、面向一线开展工作。对此各院校要广泛宣传，全面发动师生参与，营造高职院校教职工人人做科研的学术氛围。</w:t>
      </w:r>
    </w:p>
    <w:p w:rsidR="00683273" w:rsidRPr="006000ED" w:rsidRDefault="00683273" w:rsidP="006000ED">
      <w:pPr>
        <w:widowControl/>
        <w:spacing w:line="435" w:lineRule="atLeast"/>
        <w:ind w:right="300" w:firstLine="420"/>
        <w:jc w:val="right"/>
        <w:rPr>
          <w:rFonts w:ascii="宋体" w:hAnsi="宋体" w:cs="Arial"/>
          <w:color w:val="333333"/>
          <w:kern w:val="0"/>
          <w:sz w:val="30"/>
          <w:szCs w:val="30"/>
          <w:shd w:val="clear" w:color="auto" w:fill="FFFFFF"/>
          <w:lang/>
        </w:rPr>
      </w:pPr>
    </w:p>
    <w:p w:rsidR="00683273" w:rsidRDefault="00683273" w:rsidP="00683273">
      <w:pPr>
        <w:widowControl/>
        <w:spacing w:line="435" w:lineRule="atLeast"/>
        <w:ind w:firstLine="420"/>
        <w:jc w:val="right"/>
        <w:rPr>
          <w:rFonts w:ascii="宋体" w:hAnsi="宋体" w:cs="Arial"/>
          <w:color w:val="333333"/>
          <w:kern w:val="0"/>
          <w:sz w:val="30"/>
          <w:szCs w:val="30"/>
          <w:shd w:val="clear" w:color="auto" w:fill="FFFFFF"/>
        </w:rPr>
      </w:pPr>
      <w:r>
        <w:rPr>
          <w:rFonts w:ascii="宋体" w:hAnsi="宋体" w:cs="Arial" w:hint="eastAsia"/>
          <w:color w:val="333333"/>
          <w:kern w:val="0"/>
          <w:sz w:val="30"/>
          <w:szCs w:val="30"/>
          <w:shd w:val="clear" w:color="auto" w:fill="FFFFFF"/>
        </w:rPr>
        <w:t>（科研处供稿）</w:t>
      </w:r>
    </w:p>
    <w:p w:rsidR="00683273" w:rsidRDefault="00683273" w:rsidP="006000ED">
      <w:pPr>
        <w:widowControl/>
        <w:spacing w:line="435" w:lineRule="atLeast"/>
        <w:ind w:right="750" w:firstLine="420"/>
        <w:jc w:val="right"/>
        <w:rPr>
          <w:rFonts w:ascii="宋体" w:hAnsi="宋体" w:cs="Arial"/>
          <w:color w:val="333333"/>
          <w:kern w:val="0"/>
          <w:sz w:val="30"/>
          <w:szCs w:val="30"/>
          <w:shd w:val="clear" w:color="auto" w:fill="FFFFFF"/>
        </w:rPr>
      </w:pPr>
    </w:p>
    <w:p w:rsidR="00683273" w:rsidRDefault="006000ED" w:rsidP="00683273">
      <w:pPr>
        <w:pStyle w:val="a3"/>
        <w:shd w:val="clear" w:color="auto" w:fill="FFFFFF"/>
        <w:spacing w:line="293" w:lineRule="atLeast"/>
        <w:jc w:val="center"/>
        <w:rPr>
          <w:rFonts w:ascii="黑体" w:eastAsia="黑体" w:cs="Arial" w:hint="eastAsia"/>
          <w:b/>
          <w:bCs/>
          <w:kern w:val="2"/>
          <w:sz w:val="28"/>
          <w:szCs w:val="28"/>
        </w:rPr>
      </w:pPr>
      <w:r w:rsidRPr="006000ED">
        <w:rPr>
          <w:rFonts w:ascii="黑体" w:eastAsia="黑体" w:cs="Arial"/>
          <w:b/>
          <w:bCs/>
          <w:kern w:val="2"/>
          <w:sz w:val="28"/>
          <w:szCs w:val="28"/>
        </w:rPr>
        <w:t>我校认真落实全省高职院校科研工作推进会精神</w:t>
      </w:r>
    </w:p>
    <w:p w:rsidR="00CB5D61" w:rsidRPr="00683273" w:rsidRDefault="00CB5D61" w:rsidP="00683273">
      <w:pPr>
        <w:pStyle w:val="a3"/>
        <w:shd w:val="clear" w:color="auto" w:fill="FFFFFF"/>
        <w:spacing w:line="293" w:lineRule="atLeast"/>
        <w:jc w:val="center"/>
        <w:rPr>
          <w:rFonts w:ascii="黑体" w:eastAsia="黑体" w:cs="Arial"/>
          <w:b/>
          <w:bCs/>
          <w:kern w:val="2"/>
          <w:sz w:val="28"/>
          <w:szCs w:val="28"/>
        </w:rPr>
      </w:pPr>
    </w:p>
    <w:p w:rsidR="006000ED" w:rsidRPr="006000ED" w:rsidRDefault="006000ED" w:rsidP="006000ED">
      <w:pPr>
        <w:pStyle w:val="a3"/>
        <w:spacing w:line="480" w:lineRule="atLeast"/>
        <w:ind w:firstLine="480"/>
        <w:rPr>
          <w:rFonts w:cs="Arial"/>
          <w:sz w:val="30"/>
          <w:szCs w:val="30"/>
          <w:lang/>
        </w:rPr>
      </w:pPr>
      <w:r w:rsidRPr="006000ED">
        <w:rPr>
          <w:rFonts w:cs="Arial" w:hint="eastAsia"/>
          <w:sz w:val="30"/>
          <w:szCs w:val="30"/>
          <w:lang/>
        </w:rPr>
        <w:t>5月10日上午，副校长孙晓雷在正德楼514会议室召开科研处工作人员全体会议，传达省教育厅在安徽职业技术学院召开的我省高职院校科研座谈会精神，并安排部署下阶段学校科研工作。</w:t>
      </w:r>
    </w:p>
    <w:p w:rsidR="006000ED" w:rsidRPr="006000ED" w:rsidRDefault="006000ED" w:rsidP="006000ED">
      <w:pPr>
        <w:pStyle w:val="a3"/>
        <w:spacing w:line="480" w:lineRule="atLeast"/>
        <w:ind w:firstLine="480"/>
        <w:rPr>
          <w:rFonts w:cs="Arial"/>
          <w:sz w:val="30"/>
          <w:szCs w:val="30"/>
          <w:lang/>
        </w:rPr>
      </w:pPr>
      <w:r w:rsidRPr="006000ED">
        <w:rPr>
          <w:rFonts w:cs="Arial" w:hint="eastAsia"/>
          <w:sz w:val="30"/>
          <w:szCs w:val="30"/>
          <w:lang/>
        </w:rPr>
        <w:lastRenderedPageBreak/>
        <w:t>孙晓雷首先介绍了5月8日省教育厅座谈会情况。座谈会邀请2017年度研发经费投入较多的十九所高职院校负责人或分管科研的负责人参会，省教育厅副厅长储常连、科技厅区域创新办主任李林、教育厅科研处长王忠、高教处长汤仲胜出席会议。</w:t>
      </w:r>
    </w:p>
    <w:p w:rsidR="006000ED" w:rsidRPr="006000ED" w:rsidRDefault="006000ED" w:rsidP="006000ED">
      <w:pPr>
        <w:pStyle w:val="a3"/>
        <w:spacing w:line="480" w:lineRule="atLeast"/>
        <w:ind w:firstLine="480"/>
        <w:rPr>
          <w:rFonts w:cs="Arial"/>
          <w:sz w:val="30"/>
          <w:szCs w:val="30"/>
          <w:lang/>
        </w:rPr>
      </w:pPr>
      <w:r w:rsidRPr="006000ED">
        <w:rPr>
          <w:rFonts w:cs="Arial" w:hint="eastAsia"/>
          <w:sz w:val="30"/>
          <w:szCs w:val="30"/>
          <w:lang/>
        </w:rPr>
        <w:t>座谈会上，科技厅区域创新办主任李林、教育厅高教处长汤仲胜、科研处长王忠代表业务主管部门介绍了我省高职院校科研总体形势，并作相关指导。教育厅副厅长储常连作重要讲话。储常连充分肯定了近期我省高职院校科研工作取得的成就，同时指出我省高职院校科研工作在研发投入、工作思路、组织活动、制度建设等方面的不足。随后他从什么是高职科研、高职院校为什么要搞科研、高职院校的科研如何定位、高职院校如何搞科研四个方面，对高职院校的科研工作作了全面阐述和系统指导。储常连强调指出，高职院校的科研是新时代高职教育发展到更高阶段的新要求，高职院校作为高等教育的一个类型，同样具有人才培养、科学研究、社会服务、文化传承、国际交流和合作五大使命，因而高职院校在担负人才培养的使命的同时，不能忽视科学研究和社会服务使命，人才培养也不能只抓技能型人才培养，也要培养创新型人才，为此，高职院校要更加重视科研工作。会议要求各高职院校坚持目标引领，认真谋划并尽快编制完成各校《科技服务发展三年行动计划（2018-2020）》，并提出将相关业绩作为地方技能型高水平大学建设验收的重要指标。</w:t>
      </w:r>
    </w:p>
    <w:p w:rsidR="006000ED" w:rsidRPr="006000ED" w:rsidRDefault="006000ED" w:rsidP="006000ED">
      <w:pPr>
        <w:pStyle w:val="a3"/>
        <w:spacing w:line="480" w:lineRule="atLeast"/>
        <w:ind w:firstLine="480"/>
        <w:rPr>
          <w:rFonts w:cs="Arial"/>
          <w:sz w:val="30"/>
          <w:szCs w:val="30"/>
          <w:lang/>
        </w:rPr>
      </w:pPr>
      <w:r w:rsidRPr="006000ED">
        <w:rPr>
          <w:rFonts w:cs="Arial" w:hint="eastAsia"/>
          <w:sz w:val="30"/>
          <w:szCs w:val="30"/>
          <w:lang/>
        </w:rPr>
        <w:lastRenderedPageBreak/>
        <w:t>孙晓雷在传达完座谈会精神后，指出在高职教育大发展的二十年后，将更加突出高职教育的高等属性，迎来了高职科研发展的新的节点。我校要进一步突出高职科研“产教融合、校企合作”的特色，以校属“两仪所”为抓手，加大服务地方经济社会发展、服务中小企业的技术需求。孙晓雷要求，科研处和相关部门要通过谋划《科技服务发展三年行动计划（2018-2020）》，进一步解放思想，加大政策调研、部门和二级学院调研，以进一步理清工作思路。包括通过结合国家、省市创新政策精神，厘清创新体制机制障碍，逐步开展分类评价、合理评价，改变单纯以论文、著作为主的科研评价体系，探索学校职称评审改革等一系列制度创新，努力形成政策合力，促进学校教师人人参与创新；通过发挥校学术委的作用，加强和相关部门、二级学院的沟通和联系，以任务分解、“大家的事大家办”的形式，形成工作合力；通过整合学校资源共同搭建与县区经开区、高新区及大中型企业的合作平台，积极开展产学研协同创新，重点在到校研发经费上取得较大突破。</w:t>
      </w:r>
    </w:p>
    <w:p w:rsidR="006000ED" w:rsidRPr="006000ED" w:rsidRDefault="006000ED" w:rsidP="006000ED">
      <w:pPr>
        <w:pStyle w:val="a3"/>
        <w:spacing w:line="480" w:lineRule="atLeast"/>
        <w:ind w:firstLine="480"/>
        <w:rPr>
          <w:rFonts w:cs="Arial"/>
          <w:sz w:val="30"/>
          <w:szCs w:val="30"/>
          <w:lang/>
        </w:rPr>
      </w:pPr>
      <w:r w:rsidRPr="006000ED">
        <w:rPr>
          <w:rFonts w:cs="Arial" w:hint="eastAsia"/>
          <w:sz w:val="30"/>
          <w:szCs w:val="30"/>
          <w:lang/>
        </w:rPr>
        <w:t>科研处长陈慧敏表示，科研处全体工作人员将认真学习本次会议精神，近期将围绕学校办学定位，加大调研，努力做好相关顶层设计，充分调动广大教师的科研积极性，浓郁校园创新氛围，进一步发挥“校所合作”的效应，形成科技发展新的增长点，将省厅和学校部署落到实处，发挥出高职科研在地方技能型高水平大学建设中应有的引领作用</w:t>
      </w:r>
      <w:r>
        <w:rPr>
          <w:rFonts w:cs="Arial" w:hint="eastAsia"/>
          <w:sz w:val="30"/>
          <w:szCs w:val="30"/>
          <w:lang/>
        </w:rPr>
        <w:t>。</w:t>
      </w:r>
    </w:p>
    <w:p w:rsidR="00683273" w:rsidRDefault="00683273" w:rsidP="00683273">
      <w:pPr>
        <w:widowControl/>
        <w:spacing w:line="435" w:lineRule="atLeast"/>
        <w:ind w:firstLine="420"/>
        <w:jc w:val="right"/>
        <w:rPr>
          <w:rFonts w:ascii="宋体" w:hAnsi="宋体" w:cs="Arial"/>
          <w:color w:val="333333"/>
          <w:kern w:val="0"/>
          <w:sz w:val="30"/>
          <w:szCs w:val="30"/>
          <w:shd w:val="clear" w:color="auto" w:fill="FFFFFF"/>
        </w:rPr>
      </w:pPr>
    </w:p>
    <w:p w:rsidR="00683273" w:rsidRDefault="00683273" w:rsidP="00683273">
      <w:pPr>
        <w:widowControl/>
        <w:spacing w:line="435" w:lineRule="atLeast"/>
        <w:ind w:firstLine="420"/>
        <w:jc w:val="right"/>
        <w:rPr>
          <w:rFonts w:ascii="宋体" w:hAnsi="宋体" w:cs="Arial"/>
          <w:color w:val="333333"/>
          <w:kern w:val="0"/>
          <w:sz w:val="30"/>
          <w:szCs w:val="30"/>
          <w:shd w:val="clear" w:color="auto" w:fill="FFFFFF"/>
        </w:rPr>
      </w:pPr>
      <w:r>
        <w:rPr>
          <w:rFonts w:ascii="宋体" w:hAnsi="宋体" w:cs="Arial" w:hint="eastAsia"/>
          <w:color w:val="333333"/>
          <w:kern w:val="0"/>
          <w:sz w:val="30"/>
          <w:szCs w:val="30"/>
          <w:shd w:val="clear" w:color="auto" w:fill="FFFFFF"/>
        </w:rPr>
        <w:t>（科研处供稿）</w:t>
      </w:r>
    </w:p>
    <w:p w:rsidR="00683273" w:rsidRPr="00683273" w:rsidRDefault="00683273" w:rsidP="00683273">
      <w:pPr>
        <w:widowControl/>
        <w:spacing w:line="480" w:lineRule="atLeast"/>
        <w:ind w:firstLineChars="150" w:firstLine="300"/>
        <w:jc w:val="left"/>
        <w:rPr>
          <w:rFonts w:ascii="Arial" w:hAnsi="Arial" w:cs="Arial"/>
          <w:kern w:val="0"/>
          <w:sz w:val="20"/>
          <w:szCs w:val="20"/>
        </w:rPr>
      </w:pPr>
    </w:p>
    <w:p w:rsidR="00683273" w:rsidRDefault="006000ED" w:rsidP="00683273">
      <w:pPr>
        <w:pStyle w:val="a3"/>
        <w:shd w:val="clear" w:color="auto" w:fill="FFFFFF"/>
        <w:spacing w:line="293" w:lineRule="atLeast"/>
        <w:jc w:val="center"/>
        <w:rPr>
          <w:rFonts w:ascii="黑体" w:eastAsia="黑体" w:cs="Arial" w:hint="eastAsia"/>
          <w:b/>
          <w:bCs/>
          <w:kern w:val="2"/>
          <w:sz w:val="28"/>
          <w:szCs w:val="28"/>
        </w:rPr>
      </w:pPr>
      <w:r w:rsidRPr="006000ED">
        <w:rPr>
          <w:rFonts w:ascii="黑体" w:eastAsia="黑体" w:cs="Arial"/>
          <w:b/>
          <w:bCs/>
          <w:kern w:val="2"/>
          <w:sz w:val="28"/>
          <w:szCs w:val="28"/>
        </w:rPr>
        <w:t>科研处召开学校科技扶贫工作推进座谈会</w:t>
      </w:r>
    </w:p>
    <w:p w:rsidR="00CB5D61" w:rsidRPr="00683273" w:rsidRDefault="00CB5D61" w:rsidP="00683273">
      <w:pPr>
        <w:pStyle w:val="a3"/>
        <w:shd w:val="clear" w:color="auto" w:fill="FFFFFF"/>
        <w:spacing w:line="293" w:lineRule="atLeast"/>
        <w:jc w:val="center"/>
        <w:rPr>
          <w:rFonts w:ascii="黑体" w:eastAsia="黑体" w:cs="Arial"/>
          <w:b/>
          <w:bCs/>
          <w:kern w:val="2"/>
          <w:sz w:val="28"/>
          <w:szCs w:val="28"/>
        </w:rPr>
      </w:pPr>
    </w:p>
    <w:p w:rsidR="006000ED" w:rsidRPr="006000ED" w:rsidRDefault="006000ED" w:rsidP="006000ED">
      <w:pPr>
        <w:pStyle w:val="a3"/>
        <w:spacing w:line="480" w:lineRule="atLeast"/>
        <w:ind w:firstLine="480"/>
        <w:rPr>
          <w:rFonts w:cs="Arial"/>
          <w:sz w:val="30"/>
          <w:szCs w:val="30"/>
          <w:lang/>
        </w:rPr>
      </w:pPr>
      <w:r w:rsidRPr="006000ED">
        <w:rPr>
          <w:rFonts w:cs="Arial" w:hint="eastAsia"/>
          <w:sz w:val="30"/>
          <w:szCs w:val="30"/>
          <w:lang/>
        </w:rPr>
        <w:t>5月15日下午，科研处在正德楼514会议室召开学校科技扶贫工作推进座谈会，我校芜湖市首批科技特派员、科技扶贫创新团队负责人和科研处相关工作人员参会，科研处长陈慧敏主持会议。</w:t>
      </w:r>
    </w:p>
    <w:p w:rsidR="006000ED" w:rsidRPr="006000ED" w:rsidRDefault="006000ED" w:rsidP="006000ED">
      <w:pPr>
        <w:pStyle w:val="a3"/>
        <w:spacing w:line="480" w:lineRule="atLeast"/>
        <w:ind w:firstLine="480"/>
        <w:rPr>
          <w:rFonts w:cs="Arial"/>
          <w:sz w:val="30"/>
          <w:szCs w:val="30"/>
          <w:lang/>
        </w:rPr>
      </w:pPr>
      <w:r w:rsidRPr="006000ED">
        <w:rPr>
          <w:rFonts w:cs="Arial" w:hint="eastAsia"/>
          <w:sz w:val="30"/>
          <w:szCs w:val="30"/>
          <w:lang/>
        </w:rPr>
        <w:t>陈慧敏首先介绍了我校开展科技扶贫工作的背景，传达了近期中央和我省扶贫开发工作会议的主要精神，尤其是我市今年扶贫开发工作会议中明确的主要任务和工作目标。随后，陈慧敏介绍了我校首批参与芜湖市科技扶贫特派员工作的历程，强调我校高度重视科技扶贫工作，在今年第二批校级科技创新团队立项中，明确以科技扶贫专项创新团队的形式探索我校的精准扶贫之路。陈慧敏还介绍了市、校对科技扶贫工作的支持政策。</w:t>
      </w:r>
    </w:p>
    <w:p w:rsidR="006000ED" w:rsidRPr="006000ED" w:rsidRDefault="006000ED" w:rsidP="006000ED">
      <w:pPr>
        <w:pStyle w:val="a3"/>
        <w:spacing w:line="480" w:lineRule="atLeast"/>
        <w:ind w:firstLine="480"/>
        <w:rPr>
          <w:rFonts w:cs="Arial"/>
          <w:sz w:val="30"/>
          <w:szCs w:val="30"/>
          <w:lang/>
        </w:rPr>
      </w:pPr>
      <w:r w:rsidRPr="006000ED">
        <w:rPr>
          <w:rFonts w:cs="Arial" w:hint="eastAsia"/>
          <w:sz w:val="30"/>
          <w:szCs w:val="30"/>
          <w:lang/>
        </w:rPr>
        <w:t>座谈会上，科技扶贫创新团队负责人——人文旅游学院申睿副教授、生物工程学院程旺开副教授先后发言。他们分别围绕科技扶贫定点村的生态旅游资源开发和生物资源的开发利用，谈了各自科技扶贫创新团队的工作思路和主要着眼点。市科技特派员————生物工程学院汤强博士、园林园艺学院吴龙生老师、王韬远老师分别报告了近一年来的工作进展和对科技扶贫工作的</w:t>
      </w:r>
      <w:r w:rsidRPr="006000ED">
        <w:rPr>
          <w:rFonts w:cs="Arial" w:hint="eastAsia"/>
          <w:sz w:val="30"/>
          <w:szCs w:val="30"/>
          <w:lang/>
        </w:rPr>
        <w:lastRenderedPageBreak/>
        <w:t>思考。会上我校从事科技扶贫工作的老师还就如何进一步加大精准扶贫力度、如何平衡科技服务和教学工作、如何整合校内外资源开展靶向扶贫进行了深入讨论。作为我校全新的一项工作，上述老师还谈及科技扶贫工作中的一些困惑和困难，科研处将做好信息沟通和工作协调，进一步加大服务力度。</w:t>
      </w:r>
    </w:p>
    <w:p w:rsidR="006000ED" w:rsidRPr="006000ED" w:rsidRDefault="006000ED" w:rsidP="006000ED">
      <w:pPr>
        <w:pStyle w:val="a3"/>
        <w:spacing w:line="480" w:lineRule="atLeast"/>
        <w:ind w:firstLine="480"/>
        <w:rPr>
          <w:rFonts w:cs="Arial"/>
          <w:sz w:val="30"/>
          <w:szCs w:val="30"/>
          <w:lang/>
        </w:rPr>
      </w:pPr>
      <w:r w:rsidRPr="006000ED">
        <w:rPr>
          <w:rFonts w:cs="Arial" w:hint="eastAsia"/>
          <w:sz w:val="30"/>
          <w:szCs w:val="30"/>
          <w:lang/>
        </w:rPr>
        <w:t>本次座谈会的召开，为我校顺利完成芜湖市首批科技特派员工作任务，促进学校首批科技扶贫创新团队做好谋局开篇工作奠定了基础。</w:t>
      </w:r>
    </w:p>
    <w:p w:rsidR="00683273" w:rsidRDefault="00683273" w:rsidP="00683273">
      <w:pPr>
        <w:widowControl/>
        <w:spacing w:line="435" w:lineRule="atLeast"/>
        <w:ind w:firstLine="420"/>
        <w:jc w:val="right"/>
        <w:rPr>
          <w:rFonts w:ascii="宋体" w:hAnsi="宋体" w:cs="Arial"/>
          <w:color w:val="333333"/>
          <w:kern w:val="0"/>
          <w:sz w:val="30"/>
          <w:szCs w:val="30"/>
          <w:shd w:val="clear" w:color="auto" w:fill="FFFFFF"/>
        </w:rPr>
      </w:pPr>
      <w:r>
        <w:rPr>
          <w:rFonts w:ascii="宋体" w:hAnsi="宋体" w:cs="Arial" w:hint="eastAsia"/>
          <w:color w:val="333333"/>
          <w:kern w:val="0"/>
          <w:sz w:val="30"/>
          <w:szCs w:val="30"/>
          <w:shd w:val="clear" w:color="auto" w:fill="FFFFFF"/>
        </w:rPr>
        <w:t>（科研处供稿）</w:t>
      </w:r>
    </w:p>
    <w:p w:rsidR="00683273" w:rsidRDefault="00683273" w:rsidP="00683273">
      <w:pPr>
        <w:widowControl/>
        <w:spacing w:line="480" w:lineRule="atLeast"/>
        <w:ind w:firstLineChars="150" w:firstLine="450"/>
        <w:jc w:val="left"/>
        <w:rPr>
          <w:rFonts w:ascii="宋体" w:hAnsi="宋体" w:cs="Arial"/>
          <w:color w:val="333333"/>
          <w:kern w:val="0"/>
          <w:sz w:val="30"/>
          <w:szCs w:val="30"/>
        </w:rPr>
      </w:pPr>
    </w:p>
    <w:p w:rsidR="00683273" w:rsidRPr="00683273" w:rsidRDefault="00683273" w:rsidP="00683273">
      <w:pPr>
        <w:widowControl/>
        <w:spacing w:line="480" w:lineRule="atLeast"/>
        <w:ind w:firstLineChars="150" w:firstLine="450"/>
        <w:jc w:val="left"/>
        <w:rPr>
          <w:rFonts w:ascii="宋体" w:hAnsi="宋体" w:cs="Arial"/>
          <w:color w:val="333333"/>
          <w:kern w:val="0"/>
          <w:sz w:val="30"/>
          <w:szCs w:val="30"/>
        </w:rPr>
      </w:pPr>
    </w:p>
    <w:p w:rsidR="00683273" w:rsidRDefault="006000ED" w:rsidP="00683273">
      <w:pPr>
        <w:pStyle w:val="a3"/>
        <w:shd w:val="clear" w:color="auto" w:fill="FFFFFF"/>
        <w:spacing w:line="293" w:lineRule="atLeast"/>
        <w:jc w:val="center"/>
        <w:rPr>
          <w:rFonts w:ascii="黑体" w:eastAsia="黑体" w:cs="Arial" w:hint="eastAsia"/>
          <w:b/>
          <w:bCs/>
          <w:kern w:val="2"/>
          <w:sz w:val="28"/>
          <w:szCs w:val="28"/>
        </w:rPr>
      </w:pPr>
      <w:r w:rsidRPr="006000ED">
        <w:rPr>
          <w:rFonts w:ascii="黑体" w:eastAsia="黑体" w:cs="Arial"/>
          <w:b/>
          <w:bCs/>
          <w:kern w:val="2"/>
          <w:sz w:val="28"/>
          <w:szCs w:val="28"/>
        </w:rPr>
        <w:t>科研处赴芜湖县机械工业园区开展企业调研</w:t>
      </w:r>
    </w:p>
    <w:p w:rsidR="00CB5D61" w:rsidRPr="00683273" w:rsidRDefault="00CB5D61" w:rsidP="00683273">
      <w:pPr>
        <w:pStyle w:val="a3"/>
        <w:shd w:val="clear" w:color="auto" w:fill="FFFFFF"/>
        <w:spacing w:line="293" w:lineRule="atLeast"/>
        <w:jc w:val="center"/>
        <w:rPr>
          <w:rFonts w:ascii="黑体" w:eastAsia="黑体" w:cs="Arial"/>
          <w:b/>
          <w:bCs/>
          <w:kern w:val="2"/>
          <w:sz w:val="28"/>
          <w:szCs w:val="28"/>
        </w:rPr>
      </w:pPr>
    </w:p>
    <w:p w:rsidR="006000ED" w:rsidRPr="006000ED" w:rsidRDefault="006000ED" w:rsidP="006000ED">
      <w:pPr>
        <w:pStyle w:val="a3"/>
        <w:spacing w:line="480" w:lineRule="atLeast"/>
        <w:ind w:firstLine="480"/>
        <w:rPr>
          <w:rFonts w:cs="Arial"/>
          <w:sz w:val="30"/>
          <w:szCs w:val="30"/>
          <w:lang/>
        </w:rPr>
      </w:pPr>
      <w:r w:rsidRPr="006000ED">
        <w:rPr>
          <w:rFonts w:cs="Arial" w:hint="eastAsia"/>
          <w:sz w:val="30"/>
          <w:szCs w:val="30"/>
          <w:lang/>
        </w:rPr>
        <w:t>为落实学校科技服务三年行动计划，扩大学校对我市企业的技术服务范围，6月8日上午，科研处处长陈慧敏等一行三人赴芜湖县机械工业园区展开与企业的调研对接活动。</w:t>
      </w:r>
    </w:p>
    <w:p w:rsidR="006000ED" w:rsidRPr="006000ED" w:rsidRDefault="006000ED" w:rsidP="006000ED">
      <w:pPr>
        <w:pStyle w:val="a3"/>
        <w:spacing w:line="480" w:lineRule="atLeast"/>
        <w:ind w:firstLine="480"/>
        <w:rPr>
          <w:rFonts w:cs="Arial"/>
          <w:sz w:val="30"/>
          <w:szCs w:val="30"/>
          <w:lang/>
        </w:rPr>
      </w:pPr>
      <w:r w:rsidRPr="006000ED">
        <w:rPr>
          <w:rFonts w:cs="Arial" w:hint="eastAsia"/>
          <w:sz w:val="30"/>
          <w:szCs w:val="30"/>
          <w:lang/>
        </w:rPr>
        <w:t>在芜湖大捷离合器有限公司，张总陪同科研处一行先后参观了该企业与本省高校合作共建的“安徽省汽车离合器工程技术研究中心”和数条生产线。陈慧敏在详细了解企业发展、产品研发及与高校合作的情况后，介绍了我校汽车工程教育领域的专业布局尤其是校属“两仪所”多年来依托“汽车零部件装配与检测公</w:t>
      </w:r>
      <w:r w:rsidRPr="006000ED">
        <w:rPr>
          <w:rFonts w:cs="Arial" w:hint="eastAsia"/>
          <w:sz w:val="30"/>
          <w:szCs w:val="30"/>
          <w:lang/>
        </w:rPr>
        <w:lastRenderedPageBreak/>
        <w:t>共技术服务平台”为汽车制造行业提供技术服务的情况。双方随后探讨了研制离合器专用精度测试设备的合作意向。</w:t>
      </w:r>
    </w:p>
    <w:p w:rsidR="006000ED" w:rsidRPr="006000ED" w:rsidRDefault="006000ED" w:rsidP="006000ED">
      <w:pPr>
        <w:pStyle w:val="a3"/>
        <w:spacing w:line="480" w:lineRule="atLeast"/>
        <w:ind w:firstLine="480"/>
        <w:rPr>
          <w:rFonts w:cs="Arial"/>
          <w:sz w:val="30"/>
          <w:szCs w:val="30"/>
          <w:lang/>
        </w:rPr>
      </w:pPr>
      <w:r w:rsidRPr="006000ED">
        <w:rPr>
          <w:rFonts w:cs="Arial" w:hint="eastAsia"/>
          <w:sz w:val="30"/>
          <w:szCs w:val="30"/>
          <w:lang/>
        </w:rPr>
        <w:t>在芜湖东方阳锐健身器材有限公司，科研处一行在吴总的陪同下，详细参观了该公司自行研发和生产的国内一流的系列健身器材生产线，并简要介绍了我校“光机电一体化协同创新中心”的基本情况。双方探讨了通过提高产品焊接效率、改进工装夹具、改进生产工艺等来扩大企业产能的可能性。</w:t>
      </w:r>
    </w:p>
    <w:p w:rsidR="006000ED" w:rsidRPr="006000ED" w:rsidRDefault="006000ED" w:rsidP="006000ED">
      <w:pPr>
        <w:pStyle w:val="a3"/>
        <w:spacing w:line="480" w:lineRule="atLeast"/>
        <w:ind w:firstLine="480"/>
        <w:rPr>
          <w:rFonts w:cs="Arial"/>
          <w:sz w:val="30"/>
          <w:szCs w:val="30"/>
          <w:lang/>
        </w:rPr>
      </w:pPr>
      <w:r w:rsidRPr="006000ED">
        <w:rPr>
          <w:rFonts w:cs="Arial" w:hint="eastAsia"/>
          <w:sz w:val="30"/>
          <w:szCs w:val="30"/>
          <w:lang/>
        </w:rPr>
        <w:t>调研结束后，校企双方均希望通过进一步的技术接洽，结合两方人力和技术资源情况，形成具体的合作方案，争取下一步能达成项目式技术合作，助推中小企业提高生产效率，加快发展。</w:t>
      </w:r>
    </w:p>
    <w:p w:rsidR="00683273" w:rsidRDefault="00683273" w:rsidP="00683273">
      <w:pPr>
        <w:widowControl/>
        <w:spacing w:line="435" w:lineRule="atLeast"/>
        <w:ind w:firstLine="420"/>
        <w:jc w:val="right"/>
        <w:rPr>
          <w:rFonts w:ascii="宋体" w:hAnsi="宋体" w:cs="Arial"/>
          <w:color w:val="333333"/>
          <w:kern w:val="0"/>
          <w:sz w:val="30"/>
          <w:szCs w:val="30"/>
          <w:shd w:val="clear" w:color="auto" w:fill="FFFFFF"/>
        </w:rPr>
      </w:pPr>
      <w:r>
        <w:rPr>
          <w:rFonts w:ascii="宋体" w:hAnsi="宋体" w:cs="Arial" w:hint="eastAsia"/>
          <w:color w:val="333333"/>
          <w:kern w:val="0"/>
          <w:sz w:val="30"/>
          <w:szCs w:val="30"/>
          <w:shd w:val="clear" w:color="auto" w:fill="FFFFFF"/>
        </w:rPr>
        <w:t>（科研处供稿）</w:t>
      </w:r>
    </w:p>
    <w:p w:rsidR="00683273" w:rsidRPr="00683273" w:rsidRDefault="00683273" w:rsidP="00683273">
      <w:pPr>
        <w:widowControl/>
        <w:spacing w:line="480" w:lineRule="atLeast"/>
        <w:ind w:firstLineChars="150" w:firstLine="450"/>
        <w:jc w:val="left"/>
        <w:rPr>
          <w:rFonts w:ascii="宋体" w:hAnsi="宋体" w:cs="Arial"/>
          <w:color w:val="333333"/>
          <w:kern w:val="0"/>
          <w:sz w:val="30"/>
          <w:szCs w:val="30"/>
        </w:rPr>
      </w:pPr>
    </w:p>
    <w:p w:rsidR="00683273" w:rsidRPr="00683273" w:rsidRDefault="006000ED" w:rsidP="00683273">
      <w:pPr>
        <w:pStyle w:val="a3"/>
        <w:shd w:val="clear" w:color="auto" w:fill="FFFFFF"/>
        <w:spacing w:line="293" w:lineRule="atLeast"/>
        <w:jc w:val="center"/>
        <w:rPr>
          <w:rFonts w:ascii="黑体" w:eastAsia="黑体" w:cs="Arial"/>
          <w:b/>
          <w:bCs/>
          <w:kern w:val="2"/>
          <w:sz w:val="28"/>
          <w:szCs w:val="28"/>
        </w:rPr>
      </w:pPr>
      <w:r w:rsidRPr="00CB5D61">
        <w:rPr>
          <w:rFonts w:ascii="黑体" w:eastAsia="黑体" w:cs="Arial"/>
          <w:b/>
          <w:bCs/>
          <w:kern w:val="2"/>
          <w:sz w:val="28"/>
          <w:szCs w:val="28"/>
        </w:rPr>
        <w:t>学校召开科技服务发展暨《横向科研项目管理办法（修订）》座谈会</w:t>
      </w:r>
      <w:r w:rsidR="00683273" w:rsidRPr="00683273">
        <w:rPr>
          <w:rFonts w:ascii="黑体" w:eastAsia="黑体" w:cs="Arial"/>
          <w:b/>
          <w:bCs/>
          <w:kern w:val="2"/>
          <w:sz w:val="28"/>
          <w:szCs w:val="28"/>
        </w:rPr>
        <w:t xml:space="preserve"> </w:t>
      </w:r>
    </w:p>
    <w:p w:rsidR="00CB5D61" w:rsidRPr="00CB5D61" w:rsidRDefault="00CB5D61" w:rsidP="00CB5D61">
      <w:pPr>
        <w:pStyle w:val="a3"/>
        <w:spacing w:line="480" w:lineRule="atLeast"/>
        <w:ind w:firstLine="480"/>
        <w:rPr>
          <w:rFonts w:cs="Arial"/>
          <w:sz w:val="30"/>
          <w:szCs w:val="30"/>
          <w:lang/>
        </w:rPr>
      </w:pPr>
      <w:r w:rsidRPr="00CB5D61">
        <w:rPr>
          <w:rFonts w:cs="Arial" w:hint="eastAsia"/>
          <w:sz w:val="30"/>
          <w:szCs w:val="30"/>
          <w:lang/>
        </w:rPr>
        <w:t>为落实省教育厅高职院校科研工作推进会精神，进一步加大科技创新，提升学校科技服务发展能力，7月4日下午，学校在正德楼1112会议室召开《横向科研项目管理办法》修订座谈会，科研处、国资处、财务处、实验实训中心、信息技术中心、大学生创业中心、两仪所、电气工程学院、机械工程学院、汽车工程学院、信息工程学院、材料工程学院、建筑工程学院、生物工程学院、园林园艺学院、网络工程学院和经济管理学院负责同志及部分科研骨干教师参会，校长高武、副校长孙晓雷出席会议，科研处长陈慧敏主持会议。</w:t>
      </w:r>
    </w:p>
    <w:p w:rsidR="00CB5D61" w:rsidRPr="00CB5D61" w:rsidRDefault="00CB5D61" w:rsidP="00CB5D61">
      <w:pPr>
        <w:pStyle w:val="a3"/>
        <w:spacing w:line="480" w:lineRule="atLeast"/>
        <w:ind w:firstLine="480"/>
        <w:rPr>
          <w:rFonts w:cs="Arial"/>
          <w:sz w:val="30"/>
          <w:szCs w:val="30"/>
          <w:lang/>
        </w:rPr>
      </w:pPr>
      <w:r w:rsidRPr="00CB5D61">
        <w:rPr>
          <w:rFonts w:cs="Arial" w:hint="eastAsia"/>
          <w:sz w:val="30"/>
          <w:szCs w:val="30"/>
          <w:lang/>
        </w:rPr>
        <w:lastRenderedPageBreak/>
        <w:t>会上，孙晓雷首先传达了日前我省高职院校科研座谈会精神和省教育厅对我校科技服务工作上台阶的要求。孙晓雷表示，学校横向课题是我校提升科技服务能力的重要增长点，是高职院校及应用型本科院校科研不同于研究型大学科研的特征之一，应该成为高职院校科研的主攻方向；我校包括科技服务在内的科研工作，要坚持科研服务人才培养、服务地方经济社会发展，坚持校企合作，坚持改革是核心，在充分调动广大教师的积极性的前提下，面向基层、面向企业、面向一线开展工作。</w:t>
      </w:r>
    </w:p>
    <w:p w:rsidR="00CB5D61" w:rsidRPr="00CB5D61" w:rsidRDefault="00CB5D61" w:rsidP="00CB5D61">
      <w:pPr>
        <w:pStyle w:val="a3"/>
        <w:spacing w:line="480" w:lineRule="atLeast"/>
        <w:ind w:firstLine="480"/>
        <w:rPr>
          <w:rFonts w:cs="Arial"/>
          <w:sz w:val="30"/>
          <w:szCs w:val="30"/>
          <w:lang/>
        </w:rPr>
      </w:pPr>
      <w:r w:rsidRPr="00CB5D61">
        <w:rPr>
          <w:rFonts w:cs="Arial" w:hint="eastAsia"/>
          <w:sz w:val="30"/>
          <w:szCs w:val="30"/>
          <w:lang/>
        </w:rPr>
        <w:t>陈慧敏介绍了本次座谈会的目的和意义、国家及省市关于科技创新和科技成果转移转化的政策精神、我校修订《横向科研项目管理办法》的背景及主要文件依据。陈慧敏还向参会人员介绍了日前科研处组织的博士科研座谈会、科技扶贫工作座谈会和学校《科技服务发展三年行动计划（2018-2020）》（征求意见稿）讨论会的意见反馈情况。随后科研处工作人员逐条介绍了《横向科研项目管理办法》的修订要点，并对相关政策依据和兄弟院校做法作了简要说明。</w:t>
      </w:r>
    </w:p>
    <w:p w:rsidR="00CB5D61" w:rsidRPr="00CB5D61" w:rsidRDefault="00CB5D61" w:rsidP="00CB5D61">
      <w:pPr>
        <w:pStyle w:val="a3"/>
        <w:spacing w:line="480" w:lineRule="atLeast"/>
        <w:ind w:firstLine="480"/>
        <w:rPr>
          <w:rFonts w:cs="Arial"/>
          <w:sz w:val="30"/>
          <w:szCs w:val="30"/>
          <w:lang/>
        </w:rPr>
      </w:pPr>
      <w:r w:rsidRPr="00CB5D61">
        <w:rPr>
          <w:rFonts w:cs="Arial" w:hint="eastAsia"/>
          <w:sz w:val="30"/>
          <w:szCs w:val="30"/>
          <w:lang/>
        </w:rPr>
        <w:t>相关职能部门、二级学院负责人和科研骨干教师代表对《横向科研项目管理办法》的修订讨论稿进行了热议，并就讨论稿的相关细节和该办法实施的相关配套措施开展了讨论。</w:t>
      </w:r>
    </w:p>
    <w:p w:rsidR="00CB5D61" w:rsidRPr="00CB5D61" w:rsidRDefault="00CB5D61" w:rsidP="00CB5D61">
      <w:pPr>
        <w:pStyle w:val="a3"/>
        <w:spacing w:line="480" w:lineRule="atLeast"/>
        <w:ind w:firstLine="480"/>
        <w:rPr>
          <w:rFonts w:cs="Arial"/>
          <w:sz w:val="30"/>
          <w:szCs w:val="30"/>
          <w:lang/>
        </w:rPr>
      </w:pPr>
      <w:r w:rsidRPr="00CB5D61">
        <w:rPr>
          <w:rFonts w:cs="Arial" w:hint="eastAsia"/>
          <w:sz w:val="30"/>
          <w:szCs w:val="30"/>
          <w:lang/>
        </w:rPr>
        <w:t>高武最后表示，本次座谈会既是学校《横向科研项目管理办法》修订的征求意见会，也是学校科研工作的谋划会、推进会和落实会。他充分肯定了科研处近年来在突破科技创新体制机制瓶</w:t>
      </w:r>
      <w:r w:rsidRPr="00CB5D61">
        <w:rPr>
          <w:rFonts w:cs="Arial" w:hint="eastAsia"/>
          <w:sz w:val="30"/>
          <w:szCs w:val="30"/>
          <w:lang/>
        </w:rPr>
        <w:lastRenderedPageBreak/>
        <w:t>颈方面作出的努力和座谈会上教师意见、建议，指出横向项目的发展是提升学校人才培养水平和科技服务能力的重要举措，是奋力实现“专、本（硕）一体，全面提升学校办学层次，努力建成具有世界影响、全国一流的高水平应用型芜湖职业技术大学”办学目标的必由之路。高武要求，科研处和相关职能部门要在学校谋划综合体制改革的背景下，全力营造校园科技创新氛围、进一步开阔思路、一步步夯实基础，逐步实现学校横向课题和社会服务的社会化运作。在此意义上，科研处要组织相关人员继续完善学校《横向科研项目管理办法》修订稿，使之成为我校前述办学目标和《科技服务发展三年行动计划（2018-2020</w:t>
      </w:r>
      <w:r>
        <w:rPr>
          <w:rFonts w:cs="Arial" w:hint="eastAsia"/>
          <w:sz w:val="30"/>
          <w:szCs w:val="30"/>
          <w:lang/>
        </w:rPr>
        <w:t>）》既定目标的制度保障。</w:t>
      </w:r>
    </w:p>
    <w:p w:rsidR="00683273" w:rsidRDefault="00683273" w:rsidP="00683273">
      <w:pPr>
        <w:widowControl/>
        <w:spacing w:line="435" w:lineRule="atLeast"/>
        <w:ind w:firstLine="420"/>
        <w:jc w:val="right"/>
        <w:rPr>
          <w:rFonts w:ascii="宋体" w:hAnsi="宋体" w:cs="Arial"/>
          <w:color w:val="333333"/>
          <w:kern w:val="0"/>
          <w:sz w:val="30"/>
          <w:szCs w:val="30"/>
          <w:shd w:val="clear" w:color="auto" w:fill="FFFFFF"/>
        </w:rPr>
      </w:pPr>
      <w:r>
        <w:rPr>
          <w:rFonts w:ascii="宋体" w:hAnsi="宋体" w:cs="Arial" w:hint="eastAsia"/>
          <w:color w:val="333333"/>
          <w:kern w:val="0"/>
          <w:sz w:val="30"/>
          <w:szCs w:val="30"/>
          <w:shd w:val="clear" w:color="auto" w:fill="FFFFFF"/>
        </w:rPr>
        <w:t>（科研处供稿）</w:t>
      </w:r>
    </w:p>
    <w:p w:rsidR="00683273" w:rsidRPr="00683273" w:rsidRDefault="00683273" w:rsidP="00683273">
      <w:pPr>
        <w:widowControl/>
        <w:spacing w:line="480" w:lineRule="atLeast"/>
        <w:ind w:firstLineChars="150" w:firstLine="450"/>
        <w:jc w:val="left"/>
        <w:rPr>
          <w:rFonts w:ascii="宋体" w:hAnsi="宋体" w:cs="Arial"/>
          <w:color w:val="333333"/>
          <w:kern w:val="0"/>
          <w:sz w:val="30"/>
          <w:szCs w:val="30"/>
        </w:rPr>
      </w:pPr>
    </w:p>
    <w:sectPr w:rsidR="00683273" w:rsidRPr="00683273" w:rsidSect="00F932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56020"/>
    <w:multiLevelType w:val="multilevel"/>
    <w:tmpl w:val="D0B4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3109"/>
    <w:rsid w:val="001733D9"/>
    <w:rsid w:val="00350E3F"/>
    <w:rsid w:val="003D2CBD"/>
    <w:rsid w:val="003F3109"/>
    <w:rsid w:val="004E5BE5"/>
    <w:rsid w:val="006000ED"/>
    <w:rsid w:val="00683273"/>
    <w:rsid w:val="00695600"/>
    <w:rsid w:val="00C22925"/>
    <w:rsid w:val="00CB5D61"/>
    <w:rsid w:val="00F932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1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F3109"/>
    <w:pPr>
      <w:widowControl/>
      <w:jc w:val="left"/>
    </w:pPr>
    <w:rPr>
      <w:rFonts w:ascii="宋体" w:hAnsi="宋体" w:cs="宋体"/>
      <w:kern w:val="0"/>
      <w:sz w:val="24"/>
    </w:rPr>
  </w:style>
  <w:style w:type="paragraph" w:styleId="a4">
    <w:name w:val="Balloon Text"/>
    <w:basedOn w:val="a"/>
    <w:link w:val="Char"/>
    <w:uiPriority w:val="99"/>
    <w:semiHidden/>
    <w:unhideWhenUsed/>
    <w:rsid w:val="003F3109"/>
    <w:rPr>
      <w:sz w:val="18"/>
      <w:szCs w:val="18"/>
    </w:rPr>
  </w:style>
  <w:style w:type="character" w:customStyle="1" w:styleId="Char">
    <w:name w:val="批注框文本 Char"/>
    <w:basedOn w:val="a0"/>
    <w:link w:val="a4"/>
    <w:uiPriority w:val="99"/>
    <w:semiHidden/>
    <w:rsid w:val="003F3109"/>
    <w:rPr>
      <w:rFonts w:ascii="Times New Roman" w:eastAsia="宋体" w:hAnsi="Times New Roman" w:cs="Times New Roman"/>
      <w:sz w:val="18"/>
      <w:szCs w:val="18"/>
    </w:rPr>
  </w:style>
  <w:style w:type="character" w:styleId="a5">
    <w:name w:val="Hyperlink"/>
    <w:basedOn w:val="a0"/>
    <w:uiPriority w:val="99"/>
    <w:semiHidden/>
    <w:unhideWhenUsed/>
    <w:rsid w:val="00683273"/>
    <w:rPr>
      <w:strike w:val="0"/>
      <w:dstrike w:val="0"/>
      <w:color w:val="0055AA"/>
      <w:u w:val="none"/>
      <w:effect w:val="none"/>
    </w:rPr>
  </w:style>
</w:styles>
</file>

<file path=word/webSettings.xml><?xml version="1.0" encoding="utf-8"?>
<w:webSettings xmlns:r="http://schemas.openxmlformats.org/officeDocument/2006/relationships" xmlns:w="http://schemas.openxmlformats.org/wordprocessingml/2006/main">
  <w:divs>
    <w:div w:id="118687428">
      <w:bodyDiv w:val="1"/>
      <w:marLeft w:val="0"/>
      <w:marRight w:val="0"/>
      <w:marTop w:val="0"/>
      <w:marBottom w:val="0"/>
      <w:divBdr>
        <w:top w:val="none" w:sz="0" w:space="0" w:color="auto"/>
        <w:left w:val="none" w:sz="0" w:space="0" w:color="auto"/>
        <w:bottom w:val="none" w:sz="0" w:space="0" w:color="auto"/>
        <w:right w:val="none" w:sz="0" w:space="0" w:color="auto"/>
      </w:divBdr>
      <w:divsChild>
        <w:div w:id="862285225">
          <w:marLeft w:val="0"/>
          <w:marRight w:val="0"/>
          <w:marTop w:val="0"/>
          <w:marBottom w:val="0"/>
          <w:divBdr>
            <w:top w:val="none" w:sz="0" w:space="0" w:color="auto"/>
            <w:left w:val="none" w:sz="0" w:space="0" w:color="auto"/>
            <w:bottom w:val="none" w:sz="0" w:space="0" w:color="auto"/>
            <w:right w:val="none" w:sz="0" w:space="0" w:color="auto"/>
          </w:divBdr>
          <w:divsChild>
            <w:div w:id="1961564940">
              <w:marLeft w:val="0"/>
              <w:marRight w:val="0"/>
              <w:marTop w:val="0"/>
              <w:marBottom w:val="0"/>
              <w:divBdr>
                <w:top w:val="none" w:sz="0" w:space="0" w:color="auto"/>
                <w:left w:val="none" w:sz="0" w:space="0" w:color="auto"/>
                <w:bottom w:val="none" w:sz="0" w:space="0" w:color="auto"/>
                <w:right w:val="none" w:sz="0" w:space="0" w:color="auto"/>
              </w:divBdr>
              <w:divsChild>
                <w:div w:id="1199318252">
                  <w:marLeft w:val="0"/>
                  <w:marRight w:val="0"/>
                  <w:marTop w:val="0"/>
                  <w:marBottom w:val="0"/>
                  <w:divBdr>
                    <w:top w:val="single" w:sz="6" w:space="0" w:color="AFC9E2"/>
                    <w:left w:val="single" w:sz="6" w:space="0" w:color="AFC9E2"/>
                    <w:bottom w:val="single" w:sz="6" w:space="0" w:color="AFC9E2"/>
                    <w:right w:val="single" w:sz="6" w:space="0" w:color="AFC9E2"/>
                  </w:divBdr>
                  <w:divsChild>
                    <w:div w:id="426073190">
                      <w:marLeft w:val="0"/>
                      <w:marRight w:val="0"/>
                      <w:marTop w:val="0"/>
                      <w:marBottom w:val="0"/>
                      <w:divBdr>
                        <w:top w:val="none" w:sz="0" w:space="0" w:color="auto"/>
                        <w:left w:val="none" w:sz="0" w:space="0" w:color="auto"/>
                        <w:bottom w:val="none" w:sz="0" w:space="0" w:color="auto"/>
                        <w:right w:val="none" w:sz="0" w:space="0" w:color="auto"/>
                      </w:divBdr>
                      <w:divsChild>
                        <w:div w:id="323885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236875">
      <w:bodyDiv w:val="1"/>
      <w:marLeft w:val="0"/>
      <w:marRight w:val="0"/>
      <w:marTop w:val="0"/>
      <w:marBottom w:val="0"/>
      <w:divBdr>
        <w:top w:val="none" w:sz="0" w:space="0" w:color="auto"/>
        <w:left w:val="none" w:sz="0" w:space="0" w:color="auto"/>
        <w:bottom w:val="none" w:sz="0" w:space="0" w:color="auto"/>
        <w:right w:val="none" w:sz="0" w:space="0" w:color="auto"/>
      </w:divBdr>
      <w:divsChild>
        <w:div w:id="1878546002">
          <w:marLeft w:val="0"/>
          <w:marRight w:val="0"/>
          <w:marTop w:val="0"/>
          <w:marBottom w:val="0"/>
          <w:divBdr>
            <w:top w:val="none" w:sz="0" w:space="0" w:color="auto"/>
            <w:left w:val="none" w:sz="0" w:space="0" w:color="auto"/>
            <w:bottom w:val="none" w:sz="0" w:space="0" w:color="auto"/>
            <w:right w:val="none" w:sz="0" w:space="0" w:color="auto"/>
          </w:divBdr>
          <w:divsChild>
            <w:div w:id="1723599035">
              <w:marLeft w:val="0"/>
              <w:marRight w:val="0"/>
              <w:marTop w:val="0"/>
              <w:marBottom w:val="0"/>
              <w:divBdr>
                <w:top w:val="none" w:sz="0" w:space="0" w:color="auto"/>
                <w:left w:val="none" w:sz="0" w:space="0" w:color="auto"/>
                <w:bottom w:val="none" w:sz="0" w:space="0" w:color="auto"/>
                <w:right w:val="none" w:sz="0" w:space="0" w:color="auto"/>
              </w:divBdr>
              <w:divsChild>
                <w:div w:id="147865210">
                  <w:marLeft w:val="0"/>
                  <w:marRight w:val="0"/>
                  <w:marTop w:val="0"/>
                  <w:marBottom w:val="0"/>
                  <w:divBdr>
                    <w:top w:val="single" w:sz="6" w:space="0" w:color="AFC9E2"/>
                    <w:left w:val="single" w:sz="6" w:space="0" w:color="AFC9E2"/>
                    <w:bottom w:val="single" w:sz="6" w:space="0" w:color="AFC9E2"/>
                    <w:right w:val="single" w:sz="6" w:space="0" w:color="AFC9E2"/>
                  </w:divBdr>
                  <w:divsChild>
                    <w:div w:id="1333218446">
                      <w:marLeft w:val="0"/>
                      <w:marRight w:val="0"/>
                      <w:marTop w:val="0"/>
                      <w:marBottom w:val="0"/>
                      <w:divBdr>
                        <w:top w:val="none" w:sz="0" w:space="0" w:color="auto"/>
                        <w:left w:val="none" w:sz="0" w:space="0" w:color="auto"/>
                        <w:bottom w:val="none" w:sz="0" w:space="0" w:color="auto"/>
                        <w:right w:val="none" w:sz="0" w:space="0" w:color="auto"/>
                      </w:divBdr>
                      <w:divsChild>
                        <w:div w:id="20267877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663078">
      <w:bodyDiv w:val="1"/>
      <w:marLeft w:val="0"/>
      <w:marRight w:val="0"/>
      <w:marTop w:val="0"/>
      <w:marBottom w:val="0"/>
      <w:divBdr>
        <w:top w:val="none" w:sz="0" w:space="0" w:color="auto"/>
        <w:left w:val="none" w:sz="0" w:space="0" w:color="auto"/>
        <w:bottom w:val="none" w:sz="0" w:space="0" w:color="auto"/>
        <w:right w:val="none" w:sz="0" w:space="0" w:color="auto"/>
      </w:divBdr>
      <w:divsChild>
        <w:div w:id="209002155">
          <w:marLeft w:val="0"/>
          <w:marRight w:val="0"/>
          <w:marTop w:val="0"/>
          <w:marBottom w:val="0"/>
          <w:divBdr>
            <w:top w:val="none" w:sz="0" w:space="0" w:color="auto"/>
            <w:left w:val="none" w:sz="0" w:space="0" w:color="auto"/>
            <w:bottom w:val="none" w:sz="0" w:space="0" w:color="auto"/>
            <w:right w:val="none" w:sz="0" w:space="0" w:color="auto"/>
          </w:divBdr>
          <w:divsChild>
            <w:div w:id="917598753">
              <w:marLeft w:val="0"/>
              <w:marRight w:val="0"/>
              <w:marTop w:val="0"/>
              <w:marBottom w:val="0"/>
              <w:divBdr>
                <w:top w:val="none" w:sz="0" w:space="0" w:color="auto"/>
                <w:left w:val="none" w:sz="0" w:space="0" w:color="auto"/>
                <w:bottom w:val="none" w:sz="0" w:space="0" w:color="auto"/>
                <w:right w:val="none" w:sz="0" w:space="0" w:color="auto"/>
              </w:divBdr>
              <w:divsChild>
                <w:div w:id="884295443">
                  <w:marLeft w:val="0"/>
                  <w:marRight w:val="0"/>
                  <w:marTop w:val="0"/>
                  <w:marBottom w:val="0"/>
                  <w:divBdr>
                    <w:top w:val="single" w:sz="6" w:space="0" w:color="AFC9E2"/>
                    <w:left w:val="single" w:sz="6" w:space="0" w:color="AFC9E2"/>
                    <w:bottom w:val="single" w:sz="6" w:space="0" w:color="AFC9E2"/>
                    <w:right w:val="single" w:sz="6" w:space="0" w:color="AFC9E2"/>
                  </w:divBdr>
                  <w:divsChild>
                    <w:div w:id="735128820">
                      <w:marLeft w:val="0"/>
                      <w:marRight w:val="0"/>
                      <w:marTop w:val="0"/>
                      <w:marBottom w:val="0"/>
                      <w:divBdr>
                        <w:top w:val="none" w:sz="0" w:space="0" w:color="auto"/>
                        <w:left w:val="none" w:sz="0" w:space="0" w:color="auto"/>
                        <w:bottom w:val="none" w:sz="0" w:space="0" w:color="auto"/>
                        <w:right w:val="none" w:sz="0" w:space="0" w:color="auto"/>
                      </w:divBdr>
                      <w:divsChild>
                        <w:div w:id="10948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782814">
      <w:bodyDiv w:val="1"/>
      <w:marLeft w:val="0"/>
      <w:marRight w:val="0"/>
      <w:marTop w:val="0"/>
      <w:marBottom w:val="0"/>
      <w:divBdr>
        <w:top w:val="none" w:sz="0" w:space="0" w:color="auto"/>
        <w:left w:val="none" w:sz="0" w:space="0" w:color="auto"/>
        <w:bottom w:val="none" w:sz="0" w:space="0" w:color="auto"/>
        <w:right w:val="none" w:sz="0" w:space="0" w:color="auto"/>
      </w:divBdr>
      <w:divsChild>
        <w:div w:id="1746343365">
          <w:marLeft w:val="0"/>
          <w:marRight w:val="0"/>
          <w:marTop w:val="0"/>
          <w:marBottom w:val="0"/>
          <w:divBdr>
            <w:top w:val="none" w:sz="0" w:space="0" w:color="auto"/>
            <w:left w:val="none" w:sz="0" w:space="0" w:color="auto"/>
            <w:bottom w:val="none" w:sz="0" w:space="0" w:color="auto"/>
            <w:right w:val="none" w:sz="0" w:space="0" w:color="auto"/>
          </w:divBdr>
          <w:divsChild>
            <w:div w:id="1425229017">
              <w:marLeft w:val="0"/>
              <w:marRight w:val="0"/>
              <w:marTop w:val="0"/>
              <w:marBottom w:val="0"/>
              <w:divBdr>
                <w:top w:val="none" w:sz="0" w:space="0" w:color="auto"/>
                <w:left w:val="none" w:sz="0" w:space="0" w:color="auto"/>
                <w:bottom w:val="none" w:sz="0" w:space="0" w:color="auto"/>
                <w:right w:val="none" w:sz="0" w:space="0" w:color="auto"/>
              </w:divBdr>
              <w:divsChild>
                <w:div w:id="1149633101">
                  <w:marLeft w:val="0"/>
                  <w:marRight w:val="0"/>
                  <w:marTop w:val="0"/>
                  <w:marBottom w:val="0"/>
                  <w:divBdr>
                    <w:top w:val="single" w:sz="6" w:space="0" w:color="AFC9E2"/>
                    <w:left w:val="single" w:sz="6" w:space="0" w:color="AFC9E2"/>
                    <w:bottom w:val="single" w:sz="6" w:space="0" w:color="AFC9E2"/>
                    <w:right w:val="single" w:sz="6" w:space="0" w:color="AFC9E2"/>
                  </w:divBdr>
                  <w:divsChild>
                    <w:div w:id="1806895610">
                      <w:marLeft w:val="0"/>
                      <w:marRight w:val="0"/>
                      <w:marTop w:val="0"/>
                      <w:marBottom w:val="0"/>
                      <w:divBdr>
                        <w:top w:val="none" w:sz="0" w:space="0" w:color="auto"/>
                        <w:left w:val="none" w:sz="0" w:space="0" w:color="auto"/>
                        <w:bottom w:val="none" w:sz="0" w:space="0" w:color="auto"/>
                        <w:right w:val="none" w:sz="0" w:space="0" w:color="auto"/>
                      </w:divBdr>
                      <w:divsChild>
                        <w:div w:id="627006576">
                          <w:marLeft w:val="0"/>
                          <w:marRight w:val="0"/>
                          <w:marTop w:val="225"/>
                          <w:marBottom w:val="0"/>
                          <w:divBdr>
                            <w:top w:val="none" w:sz="0" w:space="0" w:color="auto"/>
                            <w:left w:val="none" w:sz="0" w:space="0" w:color="auto"/>
                            <w:bottom w:val="none" w:sz="0" w:space="0" w:color="auto"/>
                            <w:right w:val="none" w:sz="0" w:space="0" w:color="auto"/>
                          </w:divBdr>
                        </w:div>
                        <w:div w:id="1360546184">
                          <w:marLeft w:val="0"/>
                          <w:marRight w:val="0"/>
                          <w:marTop w:val="0"/>
                          <w:marBottom w:val="0"/>
                          <w:divBdr>
                            <w:top w:val="none" w:sz="0" w:space="0" w:color="auto"/>
                            <w:left w:val="none" w:sz="0" w:space="0" w:color="auto"/>
                            <w:bottom w:val="dotted" w:sz="6" w:space="0" w:color="D8D8D8"/>
                            <w:right w:val="none" w:sz="0" w:space="0" w:color="auto"/>
                          </w:divBdr>
                        </w:div>
                        <w:div w:id="255210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784664">
      <w:bodyDiv w:val="1"/>
      <w:marLeft w:val="0"/>
      <w:marRight w:val="0"/>
      <w:marTop w:val="0"/>
      <w:marBottom w:val="0"/>
      <w:divBdr>
        <w:top w:val="none" w:sz="0" w:space="0" w:color="auto"/>
        <w:left w:val="none" w:sz="0" w:space="0" w:color="auto"/>
        <w:bottom w:val="none" w:sz="0" w:space="0" w:color="auto"/>
        <w:right w:val="none" w:sz="0" w:space="0" w:color="auto"/>
      </w:divBdr>
      <w:divsChild>
        <w:div w:id="493566448">
          <w:marLeft w:val="0"/>
          <w:marRight w:val="0"/>
          <w:marTop w:val="0"/>
          <w:marBottom w:val="0"/>
          <w:divBdr>
            <w:top w:val="none" w:sz="0" w:space="0" w:color="auto"/>
            <w:left w:val="none" w:sz="0" w:space="0" w:color="auto"/>
            <w:bottom w:val="none" w:sz="0" w:space="0" w:color="auto"/>
            <w:right w:val="none" w:sz="0" w:space="0" w:color="auto"/>
          </w:divBdr>
          <w:divsChild>
            <w:div w:id="2069642195">
              <w:marLeft w:val="0"/>
              <w:marRight w:val="0"/>
              <w:marTop w:val="0"/>
              <w:marBottom w:val="0"/>
              <w:divBdr>
                <w:top w:val="none" w:sz="0" w:space="0" w:color="auto"/>
                <w:left w:val="none" w:sz="0" w:space="0" w:color="auto"/>
                <w:bottom w:val="none" w:sz="0" w:space="0" w:color="auto"/>
                <w:right w:val="none" w:sz="0" w:space="0" w:color="auto"/>
              </w:divBdr>
              <w:divsChild>
                <w:div w:id="32312851">
                  <w:marLeft w:val="0"/>
                  <w:marRight w:val="0"/>
                  <w:marTop w:val="0"/>
                  <w:marBottom w:val="0"/>
                  <w:divBdr>
                    <w:top w:val="single" w:sz="6" w:space="0" w:color="AFC9E2"/>
                    <w:left w:val="single" w:sz="6" w:space="0" w:color="AFC9E2"/>
                    <w:bottom w:val="single" w:sz="6" w:space="0" w:color="AFC9E2"/>
                    <w:right w:val="single" w:sz="6" w:space="0" w:color="AFC9E2"/>
                  </w:divBdr>
                  <w:divsChild>
                    <w:div w:id="1560823836">
                      <w:marLeft w:val="0"/>
                      <w:marRight w:val="0"/>
                      <w:marTop w:val="0"/>
                      <w:marBottom w:val="0"/>
                      <w:divBdr>
                        <w:top w:val="none" w:sz="0" w:space="0" w:color="auto"/>
                        <w:left w:val="none" w:sz="0" w:space="0" w:color="auto"/>
                        <w:bottom w:val="none" w:sz="0" w:space="0" w:color="auto"/>
                        <w:right w:val="none" w:sz="0" w:space="0" w:color="auto"/>
                      </w:divBdr>
                      <w:divsChild>
                        <w:div w:id="468405104">
                          <w:marLeft w:val="0"/>
                          <w:marRight w:val="0"/>
                          <w:marTop w:val="225"/>
                          <w:marBottom w:val="0"/>
                          <w:divBdr>
                            <w:top w:val="none" w:sz="0" w:space="0" w:color="auto"/>
                            <w:left w:val="none" w:sz="0" w:space="0" w:color="auto"/>
                            <w:bottom w:val="none" w:sz="0" w:space="0" w:color="auto"/>
                            <w:right w:val="none" w:sz="0" w:space="0" w:color="auto"/>
                          </w:divBdr>
                        </w:div>
                        <w:div w:id="855264562">
                          <w:marLeft w:val="0"/>
                          <w:marRight w:val="0"/>
                          <w:marTop w:val="0"/>
                          <w:marBottom w:val="0"/>
                          <w:divBdr>
                            <w:top w:val="none" w:sz="0" w:space="0" w:color="auto"/>
                            <w:left w:val="none" w:sz="0" w:space="0" w:color="auto"/>
                            <w:bottom w:val="dotted" w:sz="6" w:space="0" w:color="D8D8D8"/>
                            <w:right w:val="none" w:sz="0" w:space="0" w:color="auto"/>
                          </w:divBdr>
                        </w:div>
                        <w:div w:id="544290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175105">
      <w:bodyDiv w:val="1"/>
      <w:marLeft w:val="0"/>
      <w:marRight w:val="0"/>
      <w:marTop w:val="0"/>
      <w:marBottom w:val="0"/>
      <w:divBdr>
        <w:top w:val="none" w:sz="0" w:space="0" w:color="auto"/>
        <w:left w:val="none" w:sz="0" w:space="0" w:color="auto"/>
        <w:bottom w:val="none" w:sz="0" w:space="0" w:color="auto"/>
        <w:right w:val="none" w:sz="0" w:space="0" w:color="auto"/>
      </w:divBdr>
      <w:divsChild>
        <w:div w:id="1876501939">
          <w:marLeft w:val="0"/>
          <w:marRight w:val="0"/>
          <w:marTop w:val="0"/>
          <w:marBottom w:val="0"/>
          <w:divBdr>
            <w:top w:val="none" w:sz="0" w:space="0" w:color="auto"/>
            <w:left w:val="none" w:sz="0" w:space="0" w:color="auto"/>
            <w:bottom w:val="none" w:sz="0" w:space="0" w:color="auto"/>
            <w:right w:val="none" w:sz="0" w:space="0" w:color="auto"/>
          </w:divBdr>
          <w:divsChild>
            <w:div w:id="1511335181">
              <w:marLeft w:val="0"/>
              <w:marRight w:val="0"/>
              <w:marTop w:val="0"/>
              <w:marBottom w:val="0"/>
              <w:divBdr>
                <w:top w:val="none" w:sz="0" w:space="0" w:color="auto"/>
                <w:left w:val="none" w:sz="0" w:space="0" w:color="auto"/>
                <w:bottom w:val="none" w:sz="0" w:space="0" w:color="auto"/>
                <w:right w:val="none" w:sz="0" w:space="0" w:color="auto"/>
              </w:divBdr>
              <w:divsChild>
                <w:div w:id="704133240">
                  <w:marLeft w:val="0"/>
                  <w:marRight w:val="0"/>
                  <w:marTop w:val="0"/>
                  <w:marBottom w:val="0"/>
                  <w:divBdr>
                    <w:top w:val="single" w:sz="6" w:space="0" w:color="AFC9E2"/>
                    <w:left w:val="single" w:sz="6" w:space="0" w:color="AFC9E2"/>
                    <w:bottom w:val="single" w:sz="6" w:space="0" w:color="AFC9E2"/>
                    <w:right w:val="single" w:sz="6" w:space="0" w:color="AFC9E2"/>
                  </w:divBdr>
                  <w:divsChild>
                    <w:div w:id="990912916">
                      <w:marLeft w:val="0"/>
                      <w:marRight w:val="0"/>
                      <w:marTop w:val="0"/>
                      <w:marBottom w:val="0"/>
                      <w:divBdr>
                        <w:top w:val="none" w:sz="0" w:space="0" w:color="auto"/>
                        <w:left w:val="none" w:sz="0" w:space="0" w:color="auto"/>
                        <w:bottom w:val="none" w:sz="0" w:space="0" w:color="auto"/>
                        <w:right w:val="none" w:sz="0" w:space="0" w:color="auto"/>
                      </w:divBdr>
                      <w:divsChild>
                        <w:div w:id="338627471">
                          <w:marLeft w:val="0"/>
                          <w:marRight w:val="0"/>
                          <w:marTop w:val="225"/>
                          <w:marBottom w:val="0"/>
                          <w:divBdr>
                            <w:top w:val="none" w:sz="0" w:space="0" w:color="auto"/>
                            <w:left w:val="none" w:sz="0" w:space="0" w:color="auto"/>
                            <w:bottom w:val="none" w:sz="0" w:space="0" w:color="auto"/>
                            <w:right w:val="none" w:sz="0" w:space="0" w:color="auto"/>
                          </w:divBdr>
                        </w:div>
                        <w:div w:id="47802935">
                          <w:marLeft w:val="0"/>
                          <w:marRight w:val="0"/>
                          <w:marTop w:val="0"/>
                          <w:marBottom w:val="0"/>
                          <w:divBdr>
                            <w:top w:val="none" w:sz="0" w:space="0" w:color="auto"/>
                            <w:left w:val="none" w:sz="0" w:space="0" w:color="auto"/>
                            <w:bottom w:val="dotted" w:sz="6" w:space="0" w:color="D8D8D8"/>
                            <w:right w:val="none" w:sz="0" w:space="0" w:color="auto"/>
                          </w:divBdr>
                        </w:div>
                        <w:div w:id="15052454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7197">
      <w:bodyDiv w:val="1"/>
      <w:marLeft w:val="0"/>
      <w:marRight w:val="0"/>
      <w:marTop w:val="0"/>
      <w:marBottom w:val="0"/>
      <w:divBdr>
        <w:top w:val="none" w:sz="0" w:space="0" w:color="auto"/>
        <w:left w:val="none" w:sz="0" w:space="0" w:color="auto"/>
        <w:bottom w:val="none" w:sz="0" w:space="0" w:color="auto"/>
        <w:right w:val="none" w:sz="0" w:space="0" w:color="auto"/>
      </w:divBdr>
      <w:divsChild>
        <w:div w:id="580601760">
          <w:marLeft w:val="0"/>
          <w:marRight w:val="0"/>
          <w:marTop w:val="0"/>
          <w:marBottom w:val="0"/>
          <w:divBdr>
            <w:top w:val="none" w:sz="0" w:space="0" w:color="auto"/>
            <w:left w:val="none" w:sz="0" w:space="0" w:color="auto"/>
            <w:bottom w:val="none" w:sz="0" w:space="0" w:color="auto"/>
            <w:right w:val="none" w:sz="0" w:space="0" w:color="auto"/>
          </w:divBdr>
          <w:divsChild>
            <w:div w:id="916869086">
              <w:marLeft w:val="0"/>
              <w:marRight w:val="0"/>
              <w:marTop w:val="0"/>
              <w:marBottom w:val="0"/>
              <w:divBdr>
                <w:top w:val="none" w:sz="0" w:space="0" w:color="auto"/>
                <w:left w:val="none" w:sz="0" w:space="0" w:color="auto"/>
                <w:bottom w:val="none" w:sz="0" w:space="0" w:color="auto"/>
                <w:right w:val="none" w:sz="0" w:space="0" w:color="auto"/>
              </w:divBdr>
              <w:divsChild>
                <w:div w:id="919173023">
                  <w:marLeft w:val="0"/>
                  <w:marRight w:val="0"/>
                  <w:marTop w:val="0"/>
                  <w:marBottom w:val="0"/>
                  <w:divBdr>
                    <w:top w:val="single" w:sz="6" w:space="0" w:color="AFC9E2"/>
                    <w:left w:val="single" w:sz="6" w:space="0" w:color="AFC9E2"/>
                    <w:bottom w:val="single" w:sz="6" w:space="0" w:color="AFC9E2"/>
                    <w:right w:val="single" w:sz="6" w:space="0" w:color="AFC9E2"/>
                  </w:divBdr>
                  <w:divsChild>
                    <w:div w:id="1767194560">
                      <w:marLeft w:val="0"/>
                      <w:marRight w:val="0"/>
                      <w:marTop w:val="0"/>
                      <w:marBottom w:val="0"/>
                      <w:divBdr>
                        <w:top w:val="none" w:sz="0" w:space="0" w:color="auto"/>
                        <w:left w:val="none" w:sz="0" w:space="0" w:color="auto"/>
                        <w:bottom w:val="none" w:sz="0" w:space="0" w:color="auto"/>
                        <w:right w:val="none" w:sz="0" w:space="0" w:color="auto"/>
                      </w:divBdr>
                      <w:divsChild>
                        <w:div w:id="1369768035">
                          <w:marLeft w:val="0"/>
                          <w:marRight w:val="0"/>
                          <w:marTop w:val="225"/>
                          <w:marBottom w:val="0"/>
                          <w:divBdr>
                            <w:top w:val="none" w:sz="0" w:space="0" w:color="auto"/>
                            <w:left w:val="none" w:sz="0" w:space="0" w:color="auto"/>
                            <w:bottom w:val="none" w:sz="0" w:space="0" w:color="auto"/>
                            <w:right w:val="none" w:sz="0" w:space="0" w:color="auto"/>
                          </w:divBdr>
                        </w:div>
                        <w:div w:id="1812088298">
                          <w:marLeft w:val="0"/>
                          <w:marRight w:val="0"/>
                          <w:marTop w:val="0"/>
                          <w:marBottom w:val="0"/>
                          <w:divBdr>
                            <w:top w:val="none" w:sz="0" w:space="0" w:color="auto"/>
                            <w:left w:val="none" w:sz="0" w:space="0" w:color="auto"/>
                            <w:bottom w:val="dotted" w:sz="6" w:space="0" w:color="D8D8D8"/>
                            <w:right w:val="none" w:sz="0" w:space="0" w:color="auto"/>
                          </w:divBdr>
                        </w:div>
                        <w:div w:id="12193927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98788">
      <w:bodyDiv w:val="1"/>
      <w:marLeft w:val="0"/>
      <w:marRight w:val="0"/>
      <w:marTop w:val="0"/>
      <w:marBottom w:val="0"/>
      <w:divBdr>
        <w:top w:val="none" w:sz="0" w:space="0" w:color="auto"/>
        <w:left w:val="none" w:sz="0" w:space="0" w:color="auto"/>
        <w:bottom w:val="none" w:sz="0" w:space="0" w:color="auto"/>
        <w:right w:val="none" w:sz="0" w:space="0" w:color="auto"/>
      </w:divBdr>
      <w:divsChild>
        <w:div w:id="1574511111">
          <w:marLeft w:val="0"/>
          <w:marRight w:val="0"/>
          <w:marTop w:val="0"/>
          <w:marBottom w:val="0"/>
          <w:divBdr>
            <w:top w:val="none" w:sz="0" w:space="0" w:color="auto"/>
            <w:left w:val="none" w:sz="0" w:space="0" w:color="auto"/>
            <w:bottom w:val="none" w:sz="0" w:space="0" w:color="auto"/>
            <w:right w:val="none" w:sz="0" w:space="0" w:color="auto"/>
          </w:divBdr>
          <w:divsChild>
            <w:div w:id="473179701">
              <w:marLeft w:val="0"/>
              <w:marRight w:val="0"/>
              <w:marTop w:val="0"/>
              <w:marBottom w:val="0"/>
              <w:divBdr>
                <w:top w:val="none" w:sz="0" w:space="0" w:color="auto"/>
                <w:left w:val="none" w:sz="0" w:space="0" w:color="auto"/>
                <w:bottom w:val="none" w:sz="0" w:space="0" w:color="auto"/>
                <w:right w:val="none" w:sz="0" w:space="0" w:color="auto"/>
              </w:divBdr>
              <w:divsChild>
                <w:div w:id="1729837384">
                  <w:marLeft w:val="0"/>
                  <w:marRight w:val="0"/>
                  <w:marTop w:val="0"/>
                  <w:marBottom w:val="0"/>
                  <w:divBdr>
                    <w:top w:val="single" w:sz="6" w:space="0" w:color="AFC9E2"/>
                    <w:left w:val="single" w:sz="6" w:space="0" w:color="AFC9E2"/>
                    <w:bottom w:val="single" w:sz="6" w:space="0" w:color="AFC9E2"/>
                    <w:right w:val="single" w:sz="6" w:space="0" w:color="AFC9E2"/>
                  </w:divBdr>
                  <w:divsChild>
                    <w:div w:id="1454135125">
                      <w:marLeft w:val="0"/>
                      <w:marRight w:val="0"/>
                      <w:marTop w:val="0"/>
                      <w:marBottom w:val="0"/>
                      <w:divBdr>
                        <w:top w:val="none" w:sz="0" w:space="0" w:color="auto"/>
                        <w:left w:val="none" w:sz="0" w:space="0" w:color="auto"/>
                        <w:bottom w:val="none" w:sz="0" w:space="0" w:color="auto"/>
                        <w:right w:val="none" w:sz="0" w:space="0" w:color="auto"/>
                      </w:divBdr>
                      <w:divsChild>
                        <w:div w:id="16655474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057573">
      <w:bodyDiv w:val="1"/>
      <w:marLeft w:val="0"/>
      <w:marRight w:val="0"/>
      <w:marTop w:val="0"/>
      <w:marBottom w:val="0"/>
      <w:divBdr>
        <w:top w:val="none" w:sz="0" w:space="0" w:color="auto"/>
        <w:left w:val="none" w:sz="0" w:space="0" w:color="auto"/>
        <w:bottom w:val="none" w:sz="0" w:space="0" w:color="auto"/>
        <w:right w:val="none" w:sz="0" w:space="0" w:color="auto"/>
      </w:divBdr>
      <w:divsChild>
        <w:div w:id="1549419398">
          <w:marLeft w:val="0"/>
          <w:marRight w:val="0"/>
          <w:marTop w:val="0"/>
          <w:marBottom w:val="0"/>
          <w:divBdr>
            <w:top w:val="none" w:sz="0" w:space="0" w:color="auto"/>
            <w:left w:val="none" w:sz="0" w:space="0" w:color="auto"/>
            <w:bottom w:val="none" w:sz="0" w:space="0" w:color="auto"/>
            <w:right w:val="none" w:sz="0" w:space="0" w:color="auto"/>
          </w:divBdr>
          <w:divsChild>
            <w:div w:id="845021483">
              <w:marLeft w:val="0"/>
              <w:marRight w:val="0"/>
              <w:marTop w:val="0"/>
              <w:marBottom w:val="0"/>
              <w:divBdr>
                <w:top w:val="none" w:sz="0" w:space="0" w:color="auto"/>
                <w:left w:val="none" w:sz="0" w:space="0" w:color="auto"/>
                <w:bottom w:val="none" w:sz="0" w:space="0" w:color="auto"/>
                <w:right w:val="none" w:sz="0" w:space="0" w:color="auto"/>
              </w:divBdr>
              <w:divsChild>
                <w:div w:id="630938071">
                  <w:marLeft w:val="0"/>
                  <w:marRight w:val="0"/>
                  <w:marTop w:val="0"/>
                  <w:marBottom w:val="0"/>
                  <w:divBdr>
                    <w:top w:val="single" w:sz="6" w:space="0" w:color="AFC9E2"/>
                    <w:left w:val="single" w:sz="6" w:space="0" w:color="AFC9E2"/>
                    <w:bottom w:val="single" w:sz="6" w:space="0" w:color="AFC9E2"/>
                    <w:right w:val="single" w:sz="6" w:space="0" w:color="AFC9E2"/>
                  </w:divBdr>
                  <w:divsChild>
                    <w:div w:id="2016569923">
                      <w:marLeft w:val="0"/>
                      <w:marRight w:val="0"/>
                      <w:marTop w:val="0"/>
                      <w:marBottom w:val="0"/>
                      <w:divBdr>
                        <w:top w:val="none" w:sz="0" w:space="0" w:color="auto"/>
                        <w:left w:val="none" w:sz="0" w:space="0" w:color="auto"/>
                        <w:bottom w:val="none" w:sz="0" w:space="0" w:color="auto"/>
                        <w:right w:val="none" w:sz="0" w:space="0" w:color="auto"/>
                      </w:divBdr>
                      <w:divsChild>
                        <w:div w:id="2714000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604744">
      <w:bodyDiv w:val="1"/>
      <w:marLeft w:val="0"/>
      <w:marRight w:val="0"/>
      <w:marTop w:val="0"/>
      <w:marBottom w:val="0"/>
      <w:divBdr>
        <w:top w:val="none" w:sz="0" w:space="0" w:color="auto"/>
        <w:left w:val="none" w:sz="0" w:space="0" w:color="auto"/>
        <w:bottom w:val="none" w:sz="0" w:space="0" w:color="auto"/>
        <w:right w:val="none" w:sz="0" w:space="0" w:color="auto"/>
      </w:divBdr>
      <w:divsChild>
        <w:div w:id="310326442">
          <w:marLeft w:val="0"/>
          <w:marRight w:val="0"/>
          <w:marTop w:val="0"/>
          <w:marBottom w:val="0"/>
          <w:divBdr>
            <w:top w:val="none" w:sz="0" w:space="0" w:color="auto"/>
            <w:left w:val="none" w:sz="0" w:space="0" w:color="auto"/>
            <w:bottom w:val="none" w:sz="0" w:space="0" w:color="auto"/>
            <w:right w:val="none" w:sz="0" w:space="0" w:color="auto"/>
          </w:divBdr>
          <w:divsChild>
            <w:div w:id="483812473">
              <w:marLeft w:val="0"/>
              <w:marRight w:val="0"/>
              <w:marTop w:val="0"/>
              <w:marBottom w:val="0"/>
              <w:divBdr>
                <w:top w:val="none" w:sz="0" w:space="0" w:color="auto"/>
                <w:left w:val="none" w:sz="0" w:space="0" w:color="auto"/>
                <w:bottom w:val="none" w:sz="0" w:space="0" w:color="auto"/>
                <w:right w:val="none" w:sz="0" w:space="0" w:color="auto"/>
              </w:divBdr>
              <w:divsChild>
                <w:div w:id="34159694">
                  <w:marLeft w:val="0"/>
                  <w:marRight w:val="0"/>
                  <w:marTop w:val="0"/>
                  <w:marBottom w:val="0"/>
                  <w:divBdr>
                    <w:top w:val="single" w:sz="6" w:space="0" w:color="AFC9E2"/>
                    <w:left w:val="single" w:sz="6" w:space="0" w:color="AFC9E2"/>
                    <w:bottom w:val="single" w:sz="6" w:space="0" w:color="AFC9E2"/>
                    <w:right w:val="single" w:sz="6" w:space="0" w:color="AFC9E2"/>
                  </w:divBdr>
                  <w:divsChild>
                    <w:div w:id="72165382">
                      <w:marLeft w:val="0"/>
                      <w:marRight w:val="0"/>
                      <w:marTop w:val="0"/>
                      <w:marBottom w:val="0"/>
                      <w:divBdr>
                        <w:top w:val="none" w:sz="0" w:space="0" w:color="auto"/>
                        <w:left w:val="none" w:sz="0" w:space="0" w:color="auto"/>
                        <w:bottom w:val="none" w:sz="0" w:space="0" w:color="auto"/>
                        <w:right w:val="none" w:sz="0" w:space="0" w:color="auto"/>
                      </w:divBdr>
                      <w:divsChild>
                        <w:div w:id="849834678">
                          <w:marLeft w:val="0"/>
                          <w:marRight w:val="0"/>
                          <w:marTop w:val="225"/>
                          <w:marBottom w:val="0"/>
                          <w:divBdr>
                            <w:top w:val="none" w:sz="0" w:space="0" w:color="auto"/>
                            <w:left w:val="none" w:sz="0" w:space="0" w:color="auto"/>
                            <w:bottom w:val="none" w:sz="0" w:space="0" w:color="auto"/>
                            <w:right w:val="none" w:sz="0" w:space="0" w:color="auto"/>
                          </w:divBdr>
                        </w:div>
                        <w:div w:id="1740444884">
                          <w:marLeft w:val="0"/>
                          <w:marRight w:val="0"/>
                          <w:marTop w:val="0"/>
                          <w:marBottom w:val="0"/>
                          <w:divBdr>
                            <w:top w:val="none" w:sz="0" w:space="0" w:color="auto"/>
                            <w:left w:val="none" w:sz="0" w:space="0" w:color="auto"/>
                            <w:bottom w:val="dotted" w:sz="6" w:space="0" w:color="D8D8D8"/>
                            <w:right w:val="none" w:sz="0" w:space="0" w:color="auto"/>
                          </w:divBdr>
                        </w:div>
                        <w:div w:id="108744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261022">
      <w:bodyDiv w:val="1"/>
      <w:marLeft w:val="0"/>
      <w:marRight w:val="0"/>
      <w:marTop w:val="0"/>
      <w:marBottom w:val="0"/>
      <w:divBdr>
        <w:top w:val="none" w:sz="0" w:space="0" w:color="auto"/>
        <w:left w:val="none" w:sz="0" w:space="0" w:color="auto"/>
        <w:bottom w:val="none" w:sz="0" w:space="0" w:color="auto"/>
        <w:right w:val="none" w:sz="0" w:space="0" w:color="auto"/>
      </w:divBdr>
      <w:divsChild>
        <w:div w:id="499541836">
          <w:marLeft w:val="0"/>
          <w:marRight w:val="0"/>
          <w:marTop w:val="0"/>
          <w:marBottom w:val="0"/>
          <w:divBdr>
            <w:top w:val="none" w:sz="0" w:space="0" w:color="auto"/>
            <w:left w:val="none" w:sz="0" w:space="0" w:color="auto"/>
            <w:bottom w:val="none" w:sz="0" w:space="0" w:color="auto"/>
            <w:right w:val="none" w:sz="0" w:space="0" w:color="auto"/>
          </w:divBdr>
          <w:divsChild>
            <w:div w:id="666832861">
              <w:marLeft w:val="0"/>
              <w:marRight w:val="0"/>
              <w:marTop w:val="0"/>
              <w:marBottom w:val="0"/>
              <w:divBdr>
                <w:top w:val="none" w:sz="0" w:space="0" w:color="auto"/>
                <w:left w:val="none" w:sz="0" w:space="0" w:color="auto"/>
                <w:bottom w:val="none" w:sz="0" w:space="0" w:color="auto"/>
                <w:right w:val="none" w:sz="0" w:space="0" w:color="auto"/>
              </w:divBdr>
              <w:divsChild>
                <w:div w:id="965693400">
                  <w:marLeft w:val="0"/>
                  <w:marRight w:val="0"/>
                  <w:marTop w:val="0"/>
                  <w:marBottom w:val="0"/>
                  <w:divBdr>
                    <w:top w:val="single" w:sz="6" w:space="0" w:color="AFC9E2"/>
                    <w:left w:val="single" w:sz="6" w:space="0" w:color="AFC9E2"/>
                    <w:bottom w:val="single" w:sz="6" w:space="0" w:color="AFC9E2"/>
                    <w:right w:val="single" w:sz="6" w:space="0" w:color="AFC9E2"/>
                  </w:divBdr>
                  <w:divsChild>
                    <w:div w:id="1733310126">
                      <w:marLeft w:val="0"/>
                      <w:marRight w:val="0"/>
                      <w:marTop w:val="0"/>
                      <w:marBottom w:val="0"/>
                      <w:divBdr>
                        <w:top w:val="none" w:sz="0" w:space="0" w:color="auto"/>
                        <w:left w:val="none" w:sz="0" w:space="0" w:color="auto"/>
                        <w:bottom w:val="none" w:sz="0" w:space="0" w:color="auto"/>
                        <w:right w:val="none" w:sz="0" w:space="0" w:color="auto"/>
                      </w:divBdr>
                      <w:divsChild>
                        <w:div w:id="19472267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kyc.whit.edu.cn/Home/show/42938"/>
  <Relationship Id="rId6" Type="http://schemas.openxmlformats.org/officeDocument/2006/relationships/hyperlink" TargetMode="External" Target="http://kyc.whit.edu.cn/Home/show/43005"/>
  <Relationship Id="rId7" Type="http://schemas.openxmlformats.org/officeDocument/2006/relationships/hyperlink" TargetMode="External" Target="http://kyc.whit.edu.cn/Home/show/43125"/>
  <Relationship Id="rId8" Type="http://schemas.openxmlformats.org/officeDocument/2006/relationships/hyperlink" TargetMode="External" Target="http://kyc.whit.edu.cn/Home/show/43418"/>
  <Relationship Id="rId9" Type="http://schemas.openxmlformats.org/officeDocument/2006/relationships/hyperlink" TargetMode="External" Target="http://kyc.whit.edu.cn/Home/show/43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2018-05-10T06:46:00Z</dcterms:created>
  <dc:creator>吴庆国</dc:creator>
  <lastModifiedBy>吴庆国</lastModifiedBy>
  <dcterms:modified xsi:type="dcterms:W3CDTF">2018-12-05T02:08:00Z</dcterms:modified>
  <revision>2</revision>
</coreProperties>
</file>