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F9" w:rsidRDefault="000B2AF9" w:rsidP="000B2AF9">
      <w:pPr>
        <w:pStyle w:val="a3"/>
        <w:jc w:val="center"/>
        <w:rPr>
          <w:rFonts w:ascii="Arial" w:hAnsi="Arial" w:cs="Arial"/>
          <w:sz w:val="20"/>
          <w:szCs w:val="20"/>
        </w:rPr>
      </w:pPr>
      <w:r>
        <w:rPr>
          <w:rFonts w:cs="Arial" w:hint="eastAsia"/>
          <w:color w:val="FF0000"/>
          <w:sz w:val="144"/>
          <w:szCs w:val="144"/>
        </w:rPr>
        <w:t>科研简报</w:t>
      </w:r>
      <w:r>
        <w:rPr>
          <w:rFonts w:ascii="Arial" w:hAnsi="Arial" w:cs="Arial"/>
          <w:sz w:val="20"/>
          <w:szCs w:val="20"/>
        </w:rPr>
        <w:t xml:space="preserve"> </w:t>
      </w:r>
    </w:p>
    <w:p w:rsidR="000B2AF9" w:rsidRDefault="000B2AF9" w:rsidP="000B2AF9">
      <w:pPr>
        <w:pStyle w:val="a3"/>
        <w:jc w:val="center"/>
        <w:rPr>
          <w:rFonts w:ascii="Arial" w:hAnsi="Arial" w:cs="Arial"/>
          <w:sz w:val="20"/>
          <w:szCs w:val="20"/>
        </w:rPr>
      </w:pPr>
      <w:r>
        <w:rPr>
          <w:rFonts w:ascii="黑体" w:eastAsia="黑体" w:hAnsi="Arial" w:cs="Arial" w:hint="eastAsia"/>
          <w:sz w:val="32"/>
          <w:szCs w:val="32"/>
        </w:rPr>
        <w:t>二</w:t>
      </w:r>
      <w:r w:rsidRPr="00B010E5">
        <w:rPr>
          <w:rFonts w:ascii="黑体" w:eastAsia="黑体" w:hAnsi="Arial" w:cs="Arial" w:hint="eastAsia"/>
          <w:sz w:val="48"/>
          <w:szCs w:val="48"/>
        </w:rPr>
        <w:t>○</w:t>
      </w:r>
      <w:r>
        <w:rPr>
          <w:rFonts w:ascii="黑体" w:eastAsia="黑体" w:hAnsi="Arial" w:cs="Arial" w:hint="eastAsia"/>
          <w:sz w:val="32"/>
          <w:szCs w:val="32"/>
        </w:rPr>
        <w:t>一六年第</w:t>
      </w:r>
      <w:r w:rsidR="00BE08DA">
        <w:rPr>
          <w:rFonts w:ascii="黑体" w:eastAsia="黑体" w:hAnsi="Arial" w:cs="Arial" w:hint="eastAsia"/>
          <w:sz w:val="32"/>
          <w:szCs w:val="32"/>
        </w:rPr>
        <w:t>九</w:t>
      </w:r>
      <w:r>
        <w:rPr>
          <w:rFonts w:ascii="黑体" w:eastAsia="黑体" w:hAnsi="Arial" w:cs="Arial" w:hint="eastAsia"/>
          <w:sz w:val="32"/>
          <w:szCs w:val="32"/>
        </w:rPr>
        <w:t>期</w:t>
      </w:r>
      <w:r w:rsidR="00BE08DA">
        <w:rPr>
          <w:rFonts w:ascii="仿宋_GB2312" w:eastAsia="仿宋_GB2312" w:hAnsi="Arial" w:cs="Arial" w:hint="eastAsia"/>
          <w:sz w:val="32"/>
          <w:szCs w:val="32"/>
        </w:rPr>
        <w:t>（总第九</w:t>
      </w:r>
      <w:r>
        <w:rPr>
          <w:rFonts w:ascii="仿宋_GB2312" w:eastAsia="仿宋_GB2312" w:hAnsi="Arial" w:cs="Arial" w:hint="eastAsia"/>
          <w:sz w:val="32"/>
          <w:szCs w:val="32"/>
        </w:rPr>
        <w:t>期）</w:t>
      </w:r>
      <w:r>
        <w:rPr>
          <w:rFonts w:ascii="Arial" w:hAnsi="Arial" w:cs="Arial"/>
          <w:sz w:val="20"/>
          <w:szCs w:val="20"/>
        </w:rPr>
        <w:t xml:space="preserve"> </w:t>
      </w:r>
    </w:p>
    <w:p w:rsidR="000B2AF9" w:rsidRDefault="000B2AF9" w:rsidP="000B2AF9">
      <w:pPr>
        <w:pStyle w:val="a3"/>
        <w:ind w:hanging="32"/>
        <w:jc w:val="center"/>
        <w:rPr>
          <w:rFonts w:ascii="Arial" w:hAnsi="Arial" w:cs="Arial"/>
          <w:sz w:val="20"/>
          <w:szCs w:val="20"/>
        </w:rPr>
      </w:pPr>
      <w:r>
        <w:rPr>
          <w:rFonts w:ascii="黑体" w:eastAsia="黑体" w:hAnsi="Arial" w:cs="Arial" w:hint="eastAsia"/>
          <w:sz w:val="32"/>
          <w:szCs w:val="32"/>
        </w:rPr>
        <w:t>芜湖职业技术学院科研处编  二</w:t>
      </w:r>
      <w:r w:rsidRPr="00B010E5">
        <w:rPr>
          <w:rFonts w:ascii="黑体" w:eastAsia="黑体" w:hAnsi="Arial" w:cs="Arial" w:hint="eastAsia"/>
          <w:sz w:val="48"/>
          <w:szCs w:val="48"/>
        </w:rPr>
        <w:t>○</w:t>
      </w:r>
      <w:r>
        <w:rPr>
          <w:rFonts w:ascii="黑体" w:eastAsia="黑体" w:hAnsi="Arial" w:cs="Arial" w:hint="eastAsia"/>
          <w:sz w:val="32"/>
          <w:szCs w:val="32"/>
        </w:rPr>
        <w:t>一六年</w:t>
      </w:r>
      <w:r w:rsidR="00BE08DA">
        <w:rPr>
          <w:rFonts w:ascii="黑体" w:eastAsia="黑体" w:hAnsi="Arial" w:cs="Arial" w:hint="eastAsia"/>
          <w:sz w:val="32"/>
          <w:szCs w:val="32"/>
        </w:rPr>
        <w:t>十月</w:t>
      </w:r>
      <w:r>
        <w:rPr>
          <w:rFonts w:ascii="黑体" w:eastAsia="黑体" w:hAnsi="Arial" w:cs="Arial" w:hint="eastAsia"/>
          <w:sz w:val="32"/>
          <w:szCs w:val="32"/>
        </w:rPr>
        <w:t>十八日</w:t>
      </w:r>
      <w:r>
        <w:rPr>
          <w:rFonts w:ascii="Arial" w:hAnsi="Arial" w:cs="Arial"/>
          <w:sz w:val="20"/>
          <w:szCs w:val="20"/>
        </w:rPr>
        <w:t xml:space="preserve"> </w:t>
      </w:r>
    </w:p>
    <w:p w:rsidR="000B2AF9" w:rsidRDefault="000B2AF9" w:rsidP="000B2AF9">
      <w:pPr>
        <w:pStyle w:val="a3"/>
        <w:jc w:val="center"/>
        <w:rPr>
          <w:rFonts w:ascii="Arial" w:hAnsi="Arial" w:cs="Arial" w:hint="eastAsia"/>
          <w:sz w:val="20"/>
          <w:szCs w:val="20"/>
        </w:rPr>
      </w:pPr>
      <w:r>
        <w:rPr>
          <w:rFonts w:cs="Arial" w:hint="eastAsia"/>
          <w:b/>
          <w:bCs/>
          <w:sz w:val="52"/>
          <w:szCs w:val="52"/>
        </w:rPr>
        <w:t>内 容 提 要</w:t>
      </w:r>
      <w:r>
        <w:rPr>
          <w:rFonts w:ascii="Arial" w:hAnsi="Arial" w:cs="Arial"/>
          <w:sz w:val="20"/>
          <w:szCs w:val="20"/>
        </w:rPr>
        <w:t xml:space="preserve"> </w:t>
      </w:r>
    </w:p>
    <w:p w:rsidR="000B2AF9" w:rsidRDefault="000B2AF9" w:rsidP="000B2AF9">
      <w:pPr>
        <w:pStyle w:val="a3"/>
        <w:jc w:val="center"/>
        <w:rPr>
          <w:rFonts w:ascii="Arial" w:hAnsi="Arial" w:cs="Arial" w:hint="eastAsia"/>
          <w:sz w:val="20"/>
          <w:szCs w:val="20"/>
        </w:rPr>
      </w:pPr>
    </w:p>
    <w:p w:rsidR="000B2AF9" w:rsidRDefault="000B2AF9" w:rsidP="000B2AF9">
      <w:pPr>
        <w:pStyle w:val="a3"/>
        <w:jc w:val="center"/>
        <w:rPr>
          <w:rFonts w:ascii="Arial" w:hAnsi="Arial" w:cs="Arial" w:hint="eastAsia"/>
          <w:sz w:val="20"/>
          <w:szCs w:val="20"/>
        </w:rPr>
      </w:pPr>
    </w:p>
    <w:p w:rsidR="000B2AF9" w:rsidRDefault="000B2AF9" w:rsidP="000B2AF9">
      <w:pPr>
        <w:pStyle w:val="a3"/>
        <w:jc w:val="center"/>
        <w:rPr>
          <w:rFonts w:ascii="Arial" w:hAnsi="Arial" w:cs="Arial" w:hint="eastAsia"/>
          <w:sz w:val="20"/>
          <w:szCs w:val="20"/>
        </w:rPr>
      </w:pPr>
    </w:p>
    <w:p w:rsidR="000B2AF9" w:rsidRDefault="000B2AF9" w:rsidP="000B2AF9">
      <w:pPr>
        <w:spacing w:line="360" w:lineRule="auto"/>
        <w:rPr>
          <w:rFonts w:ascii="Arial" w:hAnsi="Arial" w:cs="Arial" w:hint="eastAsia"/>
          <w:b/>
          <w:bCs/>
          <w:color w:val="0000FF"/>
          <w:shd w:val="clear" w:color="auto" w:fill="FFFFFF"/>
        </w:rPr>
      </w:pPr>
      <w:r w:rsidRPr="00AB2434">
        <w:rPr>
          <w:rFonts w:ascii="宋体" w:hAnsi="宋体" w:cs="Arial" w:hint="eastAsia"/>
          <w:kern w:val="0"/>
          <w:sz w:val="30"/>
          <w:szCs w:val="30"/>
        </w:rPr>
        <w:t>◎</w:t>
      </w:r>
      <w:r w:rsidRPr="000B2AF9">
        <w:rPr>
          <w:rFonts w:ascii="宋体" w:hAnsi="宋体" w:cs="Arial"/>
          <w:kern w:val="0"/>
          <w:sz w:val="30"/>
          <w:szCs w:val="30"/>
        </w:rPr>
        <w:t>学校在南北校区举办“大学生科普创意暨专利创新辅导报告”</w:t>
      </w:r>
    </w:p>
    <w:p w:rsidR="000B2AF9" w:rsidRDefault="000B2AF9" w:rsidP="000B2AF9">
      <w:pPr>
        <w:spacing w:line="360" w:lineRule="auto"/>
        <w:rPr>
          <w:rFonts w:ascii="Arial" w:hAnsi="Arial" w:cs="Arial" w:hint="eastAsia"/>
          <w:b/>
          <w:bCs/>
          <w:color w:val="0000FF"/>
          <w:shd w:val="clear" w:color="auto" w:fill="FFFFFF"/>
        </w:rPr>
      </w:pPr>
      <w:r w:rsidRPr="00AB2434">
        <w:rPr>
          <w:rFonts w:ascii="宋体" w:hAnsi="宋体" w:cs="Arial" w:hint="eastAsia"/>
          <w:kern w:val="0"/>
          <w:sz w:val="30"/>
          <w:szCs w:val="30"/>
        </w:rPr>
        <w:t>◎</w:t>
      </w:r>
      <w:r w:rsidRPr="000B2AF9">
        <w:rPr>
          <w:rFonts w:ascii="宋体" w:hAnsi="宋体" w:cs="Arial"/>
          <w:kern w:val="0"/>
          <w:sz w:val="30"/>
          <w:szCs w:val="30"/>
        </w:rPr>
        <w:t>习近平主持召开哲学社会科学工作座谈会</w:t>
      </w:r>
    </w:p>
    <w:p w:rsidR="000B2AF9" w:rsidRDefault="000B2AF9" w:rsidP="000B2AF9">
      <w:pPr>
        <w:widowControl/>
        <w:spacing w:line="360" w:lineRule="auto"/>
        <w:jc w:val="left"/>
        <w:rPr>
          <w:rFonts w:ascii="Arial" w:hAnsi="Arial" w:cs="Arial" w:hint="eastAsia"/>
          <w:b/>
          <w:bCs/>
          <w:color w:val="0000FF"/>
          <w:shd w:val="clear" w:color="auto" w:fill="FFFFFF"/>
        </w:rPr>
      </w:pPr>
      <w:r w:rsidRPr="00AB2434">
        <w:rPr>
          <w:rFonts w:ascii="宋体" w:hAnsi="宋体" w:cs="Arial" w:hint="eastAsia"/>
          <w:kern w:val="0"/>
          <w:sz w:val="30"/>
          <w:szCs w:val="30"/>
        </w:rPr>
        <w:t>◎</w:t>
      </w:r>
      <w:r w:rsidRPr="00261FEF">
        <w:rPr>
          <w:rFonts w:ascii="宋体" w:hAnsi="宋体" w:cs="Arial"/>
          <w:kern w:val="0"/>
          <w:sz w:val="30"/>
          <w:szCs w:val="30"/>
        </w:rPr>
        <w:t>习近平：中央已决定实施一批重大科技项目和工程</w:t>
      </w:r>
    </w:p>
    <w:p w:rsidR="00BE08DA" w:rsidRDefault="000B2AF9" w:rsidP="00BE08DA">
      <w:pPr>
        <w:widowControl/>
        <w:spacing w:line="360" w:lineRule="auto"/>
        <w:jc w:val="left"/>
        <w:rPr>
          <w:rFonts w:ascii="宋体" w:hAnsi="宋体" w:cs="Arial" w:hint="eastAsia"/>
          <w:kern w:val="0"/>
          <w:sz w:val="30"/>
          <w:szCs w:val="30"/>
        </w:rPr>
      </w:pPr>
      <w:r w:rsidRPr="00AB2434">
        <w:rPr>
          <w:rFonts w:ascii="宋体" w:hAnsi="宋体" w:cs="Arial" w:hint="eastAsia"/>
          <w:kern w:val="0"/>
          <w:sz w:val="30"/>
          <w:szCs w:val="30"/>
        </w:rPr>
        <w:t>◎</w:t>
      </w:r>
      <w:hyperlink r:id="rId4" w:tgtFrame="_blank" w:tooltip="李克强：提高科研人员成果转化收益分享比例" w:history="1">
        <w:r w:rsidR="00BE08DA" w:rsidRPr="00BE08DA">
          <w:rPr>
            <w:rFonts w:ascii="宋体" w:hAnsi="宋体"/>
            <w:kern w:val="0"/>
            <w:sz w:val="30"/>
            <w:szCs w:val="30"/>
          </w:rPr>
          <w:t>李克强：提高科研人员成果转化收益分享比例</w:t>
        </w:r>
      </w:hyperlink>
    </w:p>
    <w:p w:rsidR="00BE08DA" w:rsidRDefault="000B2AF9" w:rsidP="00BE08DA">
      <w:pPr>
        <w:widowControl/>
        <w:spacing w:line="360" w:lineRule="auto"/>
        <w:jc w:val="left"/>
        <w:rPr>
          <w:rFonts w:ascii="宋体" w:hAnsi="宋体" w:cs="Arial" w:hint="eastAsia"/>
          <w:kern w:val="0"/>
          <w:sz w:val="30"/>
          <w:szCs w:val="30"/>
        </w:rPr>
      </w:pPr>
      <w:r w:rsidRPr="00AB2434">
        <w:rPr>
          <w:rFonts w:ascii="宋体" w:hAnsi="宋体" w:cs="Arial" w:hint="eastAsia"/>
          <w:kern w:val="0"/>
          <w:sz w:val="30"/>
          <w:szCs w:val="30"/>
        </w:rPr>
        <w:t>◎</w:t>
      </w:r>
      <w:r w:rsidRPr="007572E5">
        <w:rPr>
          <w:rFonts w:ascii="宋体" w:hAnsi="宋体" w:cs="Arial"/>
          <w:kern w:val="0"/>
          <w:sz w:val="30"/>
          <w:szCs w:val="30"/>
        </w:rPr>
        <w:t>我</w:t>
      </w:r>
      <w:hyperlink r:id="rId5" w:tgtFrame="_blank" w:tooltip="学校召开芜湖市科技计划项目年度验收会议" w:history="1">
        <w:r w:rsidR="00BE08DA" w:rsidRPr="00BE08DA">
          <w:rPr>
            <w:rFonts w:ascii="宋体" w:hAnsi="宋体"/>
            <w:kern w:val="0"/>
            <w:sz w:val="30"/>
            <w:szCs w:val="30"/>
          </w:rPr>
          <w:t>学校召开芜湖市科技计划项目年度验收会议</w:t>
        </w:r>
      </w:hyperlink>
    </w:p>
    <w:p w:rsidR="00BE08DA" w:rsidRDefault="000B2AF9" w:rsidP="00BE08DA">
      <w:pPr>
        <w:widowControl/>
        <w:spacing w:line="360" w:lineRule="auto"/>
        <w:jc w:val="left"/>
        <w:rPr>
          <w:rFonts w:ascii="宋体" w:hAnsi="宋体" w:cs="Arial" w:hint="eastAsia"/>
          <w:kern w:val="0"/>
          <w:sz w:val="30"/>
          <w:szCs w:val="30"/>
        </w:rPr>
      </w:pPr>
      <w:r w:rsidRPr="00AB2434">
        <w:rPr>
          <w:rFonts w:ascii="宋体" w:hAnsi="宋体" w:cs="Arial" w:hint="eastAsia"/>
          <w:kern w:val="0"/>
          <w:sz w:val="30"/>
          <w:szCs w:val="30"/>
        </w:rPr>
        <w:t>◎</w:t>
      </w:r>
      <w:hyperlink r:id="rId6" w:tgtFrame="_blank" w:tooltip="我校在“安徽省首届高等学校自制实验教学仪器设备展评活动”中获佳绩" w:history="1">
        <w:r w:rsidR="00BE08DA" w:rsidRPr="00BE08DA">
          <w:rPr>
            <w:rFonts w:ascii="宋体" w:hAnsi="宋体"/>
            <w:kern w:val="0"/>
            <w:sz w:val="30"/>
            <w:szCs w:val="30"/>
          </w:rPr>
          <w:t>我校在“安徽省首届高等学校自制实验教学仪器设备展评活动”中获佳绩</w:t>
        </w:r>
      </w:hyperlink>
    </w:p>
    <w:p w:rsidR="00BE08DA" w:rsidRDefault="000B2AF9" w:rsidP="00BE08DA">
      <w:pPr>
        <w:widowControl/>
        <w:spacing w:line="360" w:lineRule="auto"/>
        <w:jc w:val="left"/>
        <w:rPr>
          <w:rFonts w:ascii="宋体" w:hAnsi="宋体" w:cs="Arial" w:hint="eastAsia"/>
          <w:kern w:val="0"/>
          <w:sz w:val="30"/>
          <w:szCs w:val="30"/>
        </w:rPr>
      </w:pPr>
      <w:r w:rsidRPr="00AB2434">
        <w:rPr>
          <w:rFonts w:ascii="宋体" w:hAnsi="宋体" w:cs="Arial" w:hint="eastAsia"/>
          <w:kern w:val="0"/>
          <w:sz w:val="30"/>
          <w:szCs w:val="30"/>
        </w:rPr>
        <w:t>◎</w:t>
      </w:r>
      <w:hyperlink r:id="rId7" w:tgtFrame="_blank" w:tooltip="学校获评“高等职业院校服务贡献50强”" w:history="1">
        <w:r w:rsidR="00BE08DA" w:rsidRPr="00BE08DA">
          <w:rPr>
            <w:rFonts w:ascii="宋体" w:hAnsi="宋体"/>
            <w:kern w:val="0"/>
            <w:sz w:val="30"/>
            <w:szCs w:val="30"/>
          </w:rPr>
          <w:t>学校获评“高等职业院校服务贡献50强”</w:t>
        </w:r>
      </w:hyperlink>
    </w:p>
    <w:p w:rsidR="00BE08DA" w:rsidRDefault="000B2AF9" w:rsidP="00BE08DA">
      <w:pPr>
        <w:widowControl/>
        <w:spacing w:line="360" w:lineRule="auto"/>
        <w:jc w:val="left"/>
        <w:rPr>
          <w:rFonts w:ascii="宋体" w:hAnsi="宋体" w:cs="Arial" w:hint="eastAsia"/>
          <w:kern w:val="0"/>
          <w:sz w:val="30"/>
          <w:szCs w:val="30"/>
        </w:rPr>
      </w:pPr>
      <w:r w:rsidRPr="00AB2434">
        <w:rPr>
          <w:rFonts w:ascii="宋体" w:hAnsi="宋体" w:cs="Arial" w:hint="eastAsia"/>
          <w:kern w:val="0"/>
          <w:sz w:val="30"/>
          <w:szCs w:val="30"/>
        </w:rPr>
        <w:t>◎</w:t>
      </w:r>
      <w:r w:rsidR="00BE08DA" w:rsidRPr="00BE08DA">
        <w:rPr>
          <w:rFonts w:ascii="宋体" w:hAnsi="宋体" w:cs="Arial"/>
          <w:kern w:val="0"/>
          <w:sz w:val="30"/>
          <w:szCs w:val="30"/>
        </w:rPr>
        <w:t xml:space="preserve"> </w:t>
      </w:r>
      <w:hyperlink r:id="rId8" w:tgtFrame="_blank" w:tooltip="我校荣获2016年度教育部人文社科重点选题项目立项" w:history="1">
        <w:r w:rsidR="00BE08DA" w:rsidRPr="00BE08DA">
          <w:rPr>
            <w:rFonts w:ascii="宋体" w:hAnsi="宋体"/>
            <w:kern w:val="0"/>
            <w:sz w:val="30"/>
            <w:szCs w:val="30"/>
          </w:rPr>
          <w:t>我校荣获2016年度教育部人文社科重点选题项目立项</w:t>
        </w:r>
      </w:hyperlink>
    </w:p>
    <w:p w:rsidR="00BE08DA" w:rsidRDefault="00BE08DA" w:rsidP="00BE08DA">
      <w:pPr>
        <w:widowControl/>
        <w:spacing w:line="360" w:lineRule="auto"/>
        <w:jc w:val="left"/>
        <w:rPr>
          <w:rFonts w:ascii="宋体" w:hAnsi="宋体" w:cs="Arial" w:hint="eastAsia"/>
          <w:kern w:val="0"/>
          <w:sz w:val="30"/>
          <w:szCs w:val="30"/>
        </w:rPr>
      </w:pPr>
      <w:r w:rsidRPr="00AB2434">
        <w:rPr>
          <w:rFonts w:ascii="宋体" w:hAnsi="宋体" w:cs="Arial" w:hint="eastAsia"/>
          <w:kern w:val="0"/>
          <w:sz w:val="30"/>
          <w:szCs w:val="30"/>
        </w:rPr>
        <w:t>◎</w:t>
      </w:r>
      <w:r w:rsidRPr="00BE08DA">
        <w:rPr>
          <w:rFonts w:ascii="宋体" w:hAnsi="宋体" w:cs="Arial"/>
          <w:kern w:val="0"/>
          <w:sz w:val="30"/>
          <w:szCs w:val="30"/>
        </w:rPr>
        <w:t xml:space="preserve"> </w:t>
      </w:r>
      <w:hyperlink r:id="rId9" w:tgtFrame="_blank" w:tooltip="校所融合 优势互补 巡视整改 创新发展 ——副校长殷立明带领科研处赴两仪所调研" w:history="1">
        <w:r w:rsidRPr="00BE08DA">
          <w:rPr>
            <w:rFonts w:ascii="宋体" w:hAnsi="宋体"/>
            <w:kern w:val="0"/>
            <w:sz w:val="30"/>
            <w:szCs w:val="30"/>
          </w:rPr>
          <w:t>校所融合 优势互补 巡视整改 创新发展 ——</w:t>
        </w:r>
        <w:r w:rsidRPr="00BE08DA">
          <w:rPr>
            <w:rFonts w:ascii="宋体" w:hAnsi="宋体" w:cs="Arial"/>
            <w:kern w:val="0"/>
            <w:sz w:val="30"/>
            <w:szCs w:val="30"/>
          </w:rPr>
          <w:t>副校长殷立明带领</w:t>
        </w:r>
        <w:proofErr w:type="gramStart"/>
        <w:r w:rsidRPr="00BE08DA">
          <w:rPr>
            <w:rFonts w:ascii="宋体" w:hAnsi="宋体" w:cs="Arial"/>
            <w:kern w:val="0"/>
            <w:sz w:val="30"/>
            <w:szCs w:val="30"/>
          </w:rPr>
          <w:t>科研处赴两</w:t>
        </w:r>
        <w:proofErr w:type="gramEnd"/>
        <w:r w:rsidRPr="00BE08DA">
          <w:rPr>
            <w:rFonts w:ascii="宋体" w:hAnsi="宋体" w:cs="Arial"/>
            <w:kern w:val="0"/>
            <w:sz w:val="30"/>
            <w:szCs w:val="30"/>
          </w:rPr>
          <w:t>仪所调研</w:t>
        </w:r>
      </w:hyperlink>
      <w:r w:rsidRPr="00BE08DA">
        <w:rPr>
          <w:rFonts w:ascii="宋体" w:hAnsi="宋体" w:cs="Arial"/>
          <w:kern w:val="0"/>
          <w:sz w:val="30"/>
          <w:szCs w:val="30"/>
        </w:rPr>
        <w:t xml:space="preserve"> </w:t>
      </w:r>
    </w:p>
    <w:p w:rsidR="000B2AF9" w:rsidRPr="00BE08DA" w:rsidRDefault="00BE08DA" w:rsidP="00BE08DA">
      <w:pPr>
        <w:widowControl/>
        <w:spacing w:line="360" w:lineRule="auto"/>
        <w:jc w:val="left"/>
        <w:rPr>
          <w:rFonts w:ascii="宋体" w:hAnsi="宋体" w:cs="Arial" w:hint="eastAsia"/>
          <w:kern w:val="0"/>
          <w:sz w:val="30"/>
          <w:szCs w:val="30"/>
        </w:rPr>
      </w:pPr>
      <w:r w:rsidRPr="00AB2434">
        <w:rPr>
          <w:rFonts w:ascii="宋体" w:hAnsi="宋体" w:cs="Arial" w:hint="eastAsia"/>
          <w:kern w:val="0"/>
          <w:sz w:val="30"/>
          <w:szCs w:val="30"/>
        </w:rPr>
        <w:t>◎</w:t>
      </w:r>
      <w:r w:rsidRPr="00BE08DA">
        <w:rPr>
          <w:rFonts w:ascii="宋体" w:hAnsi="宋体" w:cs="Arial"/>
          <w:kern w:val="0"/>
          <w:sz w:val="30"/>
          <w:szCs w:val="30"/>
        </w:rPr>
        <w:t xml:space="preserve"> </w:t>
      </w:r>
      <w:hyperlink r:id="rId10" w:tgtFrame="_blank" w:tooltip="学校完成第五届芜湖市大学生专利创新创业大赛校赛评审" w:history="1">
        <w:r w:rsidRPr="00BE08DA">
          <w:rPr>
            <w:rFonts w:ascii="宋体" w:hAnsi="宋体"/>
            <w:kern w:val="0"/>
            <w:sz w:val="30"/>
            <w:szCs w:val="30"/>
          </w:rPr>
          <w:t>学校完成第五届芜湖市大学生专利创新创业大赛</w:t>
        </w:r>
        <w:proofErr w:type="gramStart"/>
        <w:r w:rsidRPr="00BE08DA">
          <w:rPr>
            <w:rFonts w:ascii="宋体" w:hAnsi="宋体"/>
            <w:kern w:val="0"/>
            <w:sz w:val="30"/>
            <w:szCs w:val="30"/>
          </w:rPr>
          <w:t>校赛评审</w:t>
        </w:r>
        <w:proofErr w:type="gramEnd"/>
      </w:hyperlink>
    </w:p>
    <w:p w:rsidR="000B2AF9" w:rsidRPr="005D45D3" w:rsidRDefault="000B2AF9" w:rsidP="000B2AF9">
      <w:pPr>
        <w:spacing w:line="360" w:lineRule="auto"/>
        <w:rPr>
          <w:rFonts w:ascii="宋体" w:hAnsi="宋体" w:cs="Arial" w:hint="eastAsia"/>
          <w:kern w:val="0"/>
          <w:sz w:val="30"/>
          <w:szCs w:val="30"/>
        </w:rPr>
      </w:pPr>
    </w:p>
    <w:p w:rsidR="00BE08DA" w:rsidRDefault="00BE08DA" w:rsidP="00BE08DA">
      <w:pPr>
        <w:pStyle w:val="a3"/>
        <w:shd w:val="clear" w:color="auto" w:fill="FFFFFF"/>
        <w:spacing w:line="293" w:lineRule="atLeast"/>
        <w:jc w:val="center"/>
        <w:rPr>
          <w:rFonts w:ascii="黑体" w:eastAsia="黑体" w:cs="Arial" w:hint="eastAsia"/>
          <w:b/>
          <w:bCs/>
          <w:kern w:val="2"/>
          <w:sz w:val="28"/>
          <w:szCs w:val="28"/>
        </w:rPr>
      </w:pPr>
      <w:r w:rsidRPr="00BE08DA">
        <w:rPr>
          <w:rFonts w:ascii="黑体" w:eastAsia="黑体" w:cs="Arial"/>
          <w:b/>
          <w:bCs/>
          <w:kern w:val="2"/>
          <w:sz w:val="28"/>
          <w:szCs w:val="28"/>
        </w:rPr>
        <w:t>学校在南北校区举办</w:t>
      </w:r>
      <w:r w:rsidRPr="00BE08DA">
        <w:rPr>
          <w:rFonts w:ascii="黑体" w:eastAsia="黑体" w:cs="Arial"/>
          <w:b/>
          <w:bCs/>
          <w:kern w:val="2"/>
          <w:sz w:val="28"/>
          <w:szCs w:val="28"/>
        </w:rPr>
        <w:t>“</w:t>
      </w:r>
      <w:r w:rsidRPr="00BE08DA">
        <w:rPr>
          <w:rFonts w:ascii="黑体" w:eastAsia="黑体" w:cs="Arial"/>
          <w:b/>
          <w:bCs/>
          <w:kern w:val="2"/>
          <w:sz w:val="28"/>
          <w:szCs w:val="28"/>
        </w:rPr>
        <w:t>大学生科普创意暨专利创新辅导报告</w:t>
      </w:r>
      <w:r w:rsidRPr="00BE08DA">
        <w:rPr>
          <w:rFonts w:ascii="黑体" w:eastAsia="黑体" w:cs="Arial"/>
          <w:b/>
          <w:bCs/>
          <w:kern w:val="2"/>
          <w:sz w:val="28"/>
          <w:szCs w:val="28"/>
        </w:rPr>
        <w:t>”</w:t>
      </w:r>
    </w:p>
    <w:p w:rsidR="00BE08DA" w:rsidRPr="00BE08DA" w:rsidRDefault="00BE08DA" w:rsidP="00BE08DA">
      <w:pPr>
        <w:pStyle w:val="a3"/>
        <w:shd w:val="clear" w:color="auto" w:fill="FFFFFF"/>
        <w:spacing w:line="293" w:lineRule="atLeast"/>
        <w:jc w:val="center"/>
        <w:rPr>
          <w:rFonts w:ascii="黑体" w:eastAsia="黑体" w:cs="Arial"/>
          <w:b/>
          <w:bCs/>
          <w:kern w:val="2"/>
          <w:sz w:val="28"/>
          <w:szCs w:val="28"/>
        </w:rPr>
      </w:pPr>
    </w:p>
    <w:p w:rsidR="00BE08DA" w:rsidRPr="00BE08DA" w:rsidRDefault="00BE08DA" w:rsidP="00BE08DA">
      <w:pPr>
        <w:widowControl/>
        <w:spacing w:line="360" w:lineRule="auto"/>
        <w:ind w:firstLine="600"/>
        <w:jc w:val="left"/>
        <w:rPr>
          <w:rFonts w:ascii="宋体" w:hAnsi="宋体" w:cs="Arial"/>
          <w:kern w:val="0"/>
          <w:sz w:val="24"/>
        </w:rPr>
      </w:pPr>
      <w:r w:rsidRPr="00BE08DA">
        <w:rPr>
          <w:rFonts w:ascii="宋体" w:hAnsi="宋体" w:cs="Arial"/>
          <w:kern w:val="0"/>
          <w:sz w:val="24"/>
        </w:rPr>
        <w:t>根据学校“第十届大学生科技活动月”日程安排，科研处在人文旅游学院和网络工程学院的大力协助下，分别在北校区图书馆一楼报告厅（4月20日）和南校区二食堂大学生活动中心报告厅（4月27日）举办了两场“大学生科普创意暨专利创新辅导报告”，约800名师生聆听了报告。</w:t>
      </w:r>
    </w:p>
    <w:p w:rsidR="00BE08DA" w:rsidRPr="00BE08DA" w:rsidRDefault="00BE08DA" w:rsidP="00BE08DA">
      <w:pPr>
        <w:widowControl/>
        <w:spacing w:line="360" w:lineRule="auto"/>
        <w:ind w:firstLine="600"/>
        <w:jc w:val="left"/>
        <w:rPr>
          <w:rFonts w:ascii="宋体" w:hAnsi="宋体" w:cs="Arial"/>
          <w:kern w:val="0"/>
          <w:sz w:val="24"/>
        </w:rPr>
      </w:pPr>
      <w:r w:rsidRPr="00BE08DA">
        <w:rPr>
          <w:rFonts w:ascii="宋体" w:hAnsi="宋体" w:cs="Arial"/>
          <w:kern w:val="0"/>
          <w:sz w:val="24"/>
        </w:rPr>
        <w:t>报告会一开始，科研处同志简要介绍了我校近两年参加安徽省百所高校百万大学生科普创意创新大赛和芜湖市大学生专利创新大赛的情况，并宣读了我校获奖师生名单。科研处副处长葛建中教授为大学生们介绍了大学生科普创意创新大赛的举办背景，详细解读了省赛和</w:t>
      </w:r>
      <w:proofErr w:type="gramStart"/>
      <w:r w:rsidRPr="00BE08DA">
        <w:rPr>
          <w:rFonts w:ascii="宋体" w:hAnsi="宋体" w:cs="Arial"/>
          <w:kern w:val="0"/>
          <w:sz w:val="24"/>
        </w:rPr>
        <w:t>校赛</w:t>
      </w:r>
      <w:proofErr w:type="gramEnd"/>
      <w:r w:rsidRPr="00BE08DA">
        <w:rPr>
          <w:rFonts w:ascii="宋体" w:hAnsi="宋体" w:cs="Arial"/>
          <w:kern w:val="0"/>
          <w:sz w:val="24"/>
        </w:rPr>
        <w:t>的流程及作品要求，并发布</w:t>
      </w:r>
      <w:proofErr w:type="gramStart"/>
      <w:r w:rsidRPr="00BE08DA">
        <w:rPr>
          <w:rFonts w:ascii="宋体" w:hAnsi="宋体" w:cs="Arial"/>
          <w:kern w:val="0"/>
          <w:sz w:val="24"/>
        </w:rPr>
        <w:t>了校赛的</w:t>
      </w:r>
      <w:proofErr w:type="gramEnd"/>
      <w:r w:rsidRPr="00BE08DA">
        <w:rPr>
          <w:rFonts w:ascii="宋体" w:hAnsi="宋体" w:cs="Arial"/>
          <w:kern w:val="0"/>
          <w:sz w:val="24"/>
        </w:rPr>
        <w:t>报名网址。北京润平知识产权代理公司芜湖分公司杜涛经理在专利创新辅导讲座中，以生动的专利创新案例，为大学生讲解如何开展专利创新，消除了同学们对专利创新的神秘感。两场报告获得了观众热烈的掌声。</w:t>
      </w:r>
    </w:p>
    <w:p w:rsidR="00BE08DA" w:rsidRPr="00BE08DA" w:rsidRDefault="00BE08DA" w:rsidP="00BE08DA">
      <w:pPr>
        <w:widowControl/>
        <w:spacing w:line="360" w:lineRule="auto"/>
        <w:ind w:firstLine="600"/>
        <w:jc w:val="left"/>
        <w:rPr>
          <w:rFonts w:ascii="宋体" w:hAnsi="宋体" w:cs="Arial"/>
          <w:kern w:val="0"/>
          <w:sz w:val="24"/>
        </w:rPr>
      </w:pPr>
      <w:r w:rsidRPr="00BE08DA">
        <w:rPr>
          <w:rFonts w:ascii="宋体" w:hAnsi="宋体" w:cs="Arial"/>
          <w:kern w:val="0"/>
          <w:sz w:val="24"/>
        </w:rPr>
        <w:t>北校区报告会上，人文旅游学院党总支副书记刘权代表北校区协办单位介绍了本学院科普创意创新大赛的动员和组织情况。南校区报告会开始前，网络工程学院党总支书记曾友山代表学校“第十届大学生科技活动月”科普创意大赛承办单位，介绍了本次大赛的基本情况，并做了热情动员。</w:t>
      </w:r>
    </w:p>
    <w:p w:rsidR="00BE08DA" w:rsidRDefault="00BE08DA" w:rsidP="00BE08DA">
      <w:pPr>
        <w:widowControl/>
        <w:spacing w:line="360" w:lineRule="auto"/>
        <w:ind w:firstLine="600"/>
        <w:jc w:val="left"/>
        <w:rPr>
          <w:rFonts w:ascii="宋体" w:hAnsi="宋体" w:cs="Arial" w:hint="eastAsia"/>
          <w:kern w:val="0"/>
          <w:sz w:val="24"/>
        </w:rPr>
      </w:pPr>
      <w:r w:rsidRPr="00BE08DA">
        <w:rPr>
          <w:rFonts w:ascii="宋体" w:hAnsi="宋体" w:cs="Arial"/>
          <w:kern w:val="0"/>
          <w:sz w:val="24"/>
        </w:rPr>
        <w:t>报告会的举办丰富了学校大学生科技活动月活动，扩大了对大学生创新赛事的宣传，有助于激发我校大学生投身创新活动的热情，并为创新创业人才的培养提供了有力支撑。</w:t>
      </w:r>
    </w:p>
    <w:p w:rsidR="00BE08DA" w:rsidRDefault="00BE08DA" w:rsidP="00BE08DA">
      <w:pPr>
        <w:widowControl/>
        <w:spacing w:line="360" w:lineRule="auto"/>
        <w:ind w:firstLineChars="200" w:firstLine="480"/>
        <w:jc w:val="right"/>
        <w:rPr>
          <w:rFonts w:ascii="宋体" w:hAnsi="宋体" w:cs="Arial" w:hint="eastAsia"/>
          <w:kern w:val="0"/>
          <w:sz w:val="24"/>
        </w:rPr>
      </w:pPr>
      <w:r>
        <w:rPr>
          <w:rFonts w:ascii="宋体" w:hAnsi="宋体" w:cs="Arial" w:hint="eastAsia"/>
          <w:kern w:val="0"/>
          <w:sz w:val="24"/>
        </w:rPr>
        <w:t xml:space="preserve"> </w:t>
      </w:r>
      <w:r w:rsidRPr="00AB2434">
        <w:rPr>
          <w:rFonts w:ascii="宋体" w:hAnsi="宋体" w:cs="Arial" w:hint="eastAsia"/>
          <w:kern w:val="0"/>
          <w:sz w:val="24"/>
        </w:rPr>
        <w:t xml:space="preserve"> (</w:t>
      </w:r>
      <w:r w:rsidRPr="00AB2434">
        <w:rPr>
          <w:rFonts w:ascii="宋体" w:hAnsi="宋体" w:cs="Arial"/>
          <w:kern w:val="0"/>
          <w:sz w:val="24"/>
        </w:rPr>
        <w:t xml:space="preserve">科研处 </w:t>
      </w:r>
      <w:r>
        <w:rPr>
          <w:rFonts w:ascii="宋体" w:hAnsi="宋体" w:cs="Arial" w:hint="eastAsia"/>
          <w:kern w:val="0"/>
          <w:sz w:val="24"/>
        </w:rPr>
        <w:t>供稿</w:t>
      </w:r>
      <w:r w:rsidRPr="00AB2434">
        <w:rPr>
          <w:rFonts w:ascii="宋体" w:hAnsi="宋体" w:cs="Arial" w:hint="eastAsia"/>
          <w:kern w:val="0"/>
          <w:sz w:val="24"/>
        </w:rPr>
        <w:t>)</w:t>
      </w:r>
    </w:p>
    <w:p w:rsidR="00BE08DA" w:rsidRPr="00BE08DA" w:rsidRDefault="00BE08DA" w:rsidP="00BE08DA">
      <w:pPr>
        <w:widowControl/>
        <w:spacing w:line="360" w:lineRule="auto"/>
        <w:ind w:firstLine="600"/>
        <w:jc w:val="left"/>
        <w:rPr>
          <w:rFonts w:ascii="宋体" w:hAnsi="宋体" w:cs="Arial"/>
          <w:kern w:val="0"/>
          <w:sz w:val="24"/>
        </w:rPr>
      </w:pPr>
    </w:p>
    <w:p w:rsidR="00BE08DA" w:rsidRDefault="000B2AF9" w:rsidP="000B2AF9">
      <w:pPr>
        <w:pStyle w:val="a3"/>
        <w:shd w:val="clear" w:color="auto" w:fill="FFFFFF"/>
        <w:spacing w:line="293" w:lineRule="atLeast"/>
        <w:jc w:val="center"/>
        <w:rPr>
          <w:rFonts w:ascii="黑体" w:eastAsia="黑体" w:cs="Arial" w:hint="eastAsia"/>
          <w:b/>
          <w:bCs/>
          <w:kern w:val="2"/>
          <w:sz w:val="28"/>
          <w:szCs w:val="28"/>
        </w:rPr>
      </w:pPr>
      <w:r w:rsidRPr="000B2AF9">
        <w:rPr>
          <w:rFonts w:ascii="黑体" w:eastAsia="黑体" w:cs="Arial" w:hint="eastAsia"/>
          <w:b/>
          <w:bCs/>
          <w:kern w:val="2"/>
          <w:sz w:val="28"/>
          <w:szCs w:val="28"/>
        </w:rPr>
        <w:t> </w:t>
      </w:r>
      <w:r w:rsidRPr="000B2AF9">
        <w:rPr>
          <w:rFonts w:ascii="黑体" w:eastAsia="黑体" w:cs="Arial" w:hint="eastAsia"/>
          <w:b/>
          <w:bCs/>
          <w:kern w:val="2"/>
          <w:sz w:val="28"/>
          <w:szCs w:val="28"/>
        </w:rPr>
        <w:t xml:space="preserve"> </w:t>
      </w:r>
      <w:r w:rsidRPr="000B2AF9">
        <w:rPr>
          <w:rFonts w:ascii="黑体" w:eastAsia="黑体" w:cs="Arial" w:hint="eastAsia"/>
          <w:b/>
          <w:bCs/>
          <w:kern w:val="2"/>
          <w:sz w:val="28"/>
          <w:szCs w:val="28"/>
        </w:rPr>
        <w:t> </w:t>
      </w:r>
    </w:p>
    <w:p w:rsidR="000B2AF9" w:rsidRPr="000B2AF9" w:rsidRDefault="000B2AF9" w:rsidP="000B2AF9">
      <w:pPr>
        <w:pStyle w:val="a3"/>
        <w:shd w:val="clear" w:color="auto" w:fill="FFFFFF"/>
        <w:spacing w:line="293" w:lineRule="atLeast"/>
        <w:jc w:val="center"/>
        <w:rPr>
          <w:rFonts w:ascii="黑体" w:eastAsia="黑体" w:cs="Arial" w:hint="eastAsia"/>
          <w:b/>
          <w:bCs/>
          <w:kern w:val="2"/>
          <w:sz w:val="28"/>
          <w:szCs w:val="28"/>
        </w:rPr>
      </w:pPr>
      <w:r w:rsidRPr="000B2AF9">
        <w:rPr>
          <w:rFonts w:ascii="黑体" w:eastAsia="黑体" w:cs="Arial"/>
          <w:b/>
          <w:bCs/>
          <w:kern w:val="2"/>
          <w:sz w:val="28"/>
          <w:szCs w:val="28"/>
        </w:rPr>
        <w:t>习近平主持召开哲学社会科学工作座谈会</w:t>
      </w:r>
    </w:p>
    <w:p w:rsidR="000B2AF9" w:rsidRDefault="000B2AF9" w:rsidP="000B2AF9">
      <w:pPr>
        <w:widowControl/>
        <w:spacing w:line="360" w:lineRule="auto"/>
        <w:ind w:firstLine="600"/>
        <w:jc w:val="left"/>
        <w:rPr>
          <w:rFonts w:ascii="宋体" w:hAnsi="宋体" w:cs="Arial" w:hint="eastAsia"/>
          <w:kern w:val="0"/>
          <w:sz w:val="24"/>
        </w:rPr>
      </w:pPr>
      <w:r>
        <w:rPr>
          <w:rFonts w:ascii="Arial" w:hAnsi="Arial" w:cs="Arial"/>
          <w:color w:val="000000"/>
          <w:sz w:val="20"/>
          <w:szCs w:val="20"/>
          <w:shd w:val="clear" w:color="auto" w:fill="FFFFFF"/>
        </w:rPr>
        <w:t>摘自新华网</w:t>
      </w:r>
      <w:r>
        <w:rPr>
          <w:rFonts w:ascii="Arial" w:hAnsi="Arial" w:cs="Arial"/>
          <w:color w:val="000000"/>
          <w:sz w:val="20"/>
          <w:szCs w:val="20"/>
          <w:shd w:val="clear" w:color="auto" w:fill="FFFFFF"/>
        </w:rPr>
        <w:t>http://news.xinhuanet.com/politics/2016-05/17/c_1118882832.htm</w:t>
      </w:r>
    </w:p>
    <w:p w:rsidR="000B2AF9" w:rsidRPr="000B2AF9" w:rsidRDefault="000B2AF9" w:rsidP="000B2AF9">
      <w:pPr>
        <w:widowControl/>
        <w:spacing w:line="360" w:lineRule="auto"/>
        <w:ind w:firstLine="600"/>
        <w:jc w:val="left"/>
        <w:rPr>
          <w:rFonts w:ascii="宋体" w:hAnsi="宋体" w:cs="Arial"/>
          <w:kern w:val="0"/>
          <w:sz w:val="24"/>
        </w:rPr>
      </w:pPr>
      <w:r w:rsidRPr="000B2AF9">
        <w:rPr>
          <w:rFonts w:ascii="宋体" w:hAnsi="宋体" w:cs="Arial" w:hint="eastAsia"/>
          <w:kern w:val="0"/>
          <w:sz w:val="24"/>
        </w:rPr>
        <w:t>新华社北京5月17日电（记者吴晶、华春雨）中共中央总书记、国家主席、中央军委主席习近平17日上午在京主持召开哲学社会科学工作座谈会并发表重要讲话。他强调，一个没有发达的自然科学的国家不可能走在世界前列，一个没有繁荣的哲学社会科学的国家也不可能走在世界前列。坚持和发展中国特色社会主义，哲学社会科学具有不可替代的重要地位，哲学社会科学工作者具有不可替代的重要作用。坚持和发展中国特色社会主义，必须高度重视哲学社会科学，结合中国特色社会主义伟大实践，加快构建中国特色哲学社会科学。</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中共中央政治局常委、中央书记处书记刘云山出席座谈会。</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座谈会上，中国社科院研究员汝信、北京大学国家发展研究院教授林毅夫、中国社科院马克思主义研究院研究员钟君、敦煌研究院研究员樊锦诗、复旦大学中国研究院教授张维为、北京师范大学文学院教授康震、中国政法大学教授马怀德、武汉大学马克思主义学院教授沈壮海、国防大学战略研究所教授金一南、中国人民大学重阳金融研究院研究员王文先后发言。他们分别介绍了哲学、经济学、科学社会主义、历史学、政治学、文学、法学、马克思主义理论、军事学等学科和领域的研究进展，并就如何推动哲学社会科学工作创新发展提出了意见和建议。</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认真听取大家发言，不时就有关话题同学者们深入讨论。大家发言后，习近平发表了重要讲话。他首先表示，发言的同志讲得很好，很多是真知灼见、肺腑之言，听了很受启发。他向全国广大哲学社会科学工作者致以诚挚的问候。</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强调，观察当代中国哲学社会科学，需要有一个宽广的视角，需要放到世界和我国发展大历史中去看。人类社会每一次重大跃进，人类文明每一次重大发展，都离不开哲学社会科学的知识变革和思想先导。现在，我国哲学社会科学学科体系不断健全，研究队伍不断壮大，研究水平和创新能力不断提高，马克思主义理论研究和建设工程取得丰硕成果。广大哲学社会科学工作者坚持以马克思主义为指导，深入研究和回答我国发展和我们党执政面临的重大理论和实践问题，推出一大批重要学术成果，为坚持和发展中国特色社会主义</w:t>
      </w:r>
      <w:proofErr w:type="gramStart"/>
      <w:r w:rsidRPr="000B2AF9">
        <w:rPr>
          <w:rFonts w:ascii="宋体" w:hAnsi="宋体" w:cs="Arial" w:hint="eastAsia"/>
          <w:kern w:val="0"/>
          <w:sz w:val="24"/>
        </w:rPr>
        <w:t>作出</w:t>
      </w:r>
      <w:proofErr w:type="gramEnd"/>
      <w:r w:rsidRPr="000B2AF9">
        <w:rPr>
          <w:rFonts w:ascii="宋体" w:hAnsi="宋体" w:cs="Arial" w:hint="eastAsia"/>
          <w:kern w:val="0"/>
          <w:sz w:val="24"/>
        </w:rPr>
        <w:t>了重大贡献。</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指出，新形势下，我国哲学社会科学地位更加重要、任务更加繁重。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一切有理想、有抱负的哲学社会科学工作者都应该立时代之潮头、通古今之变化、</w:t>
      </w:r>
      <w:proofErr w:type="gramStart"/>
      <w:r w:rsidRPr="000B2AF9">
        <w:rPr>
          <w:rFonts w:ascii="宋体" w:hAnsi="宋体" w:cs="Arial" w:hint="eastAsia"/>
          <w:kern w:val="0"/>
          <w:sz w:val="24"/>
        </w:rPr>
        <w:t>发思想</w:t>
      </w:r>
      <w:proofErr w:type="gramEnd"/>
      <w:r w:rsidRPr="000B2AF9">
        <w:rPr>
          <w:rFonts w:ascii="宋体" w:hAnsi="宋体" w:cs="Arial" w:hint="eastAsia"/>
          <w:kern w:val="0"/>
          <w:sz w:val="24"/>
        </w:rPr>
        <w:t>之先声，积极为党和人民述学立论、建言献策，担负起历史赋予的光荣使命。</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强调，坚持以马克思主义为指导，是当代中国哲学社会科学区别于其他哲学社会科学的根本标志，必须旗帜鲜明加以坚持。我国哲学社会科学的一项重要任务就是继续推进马克思主义中国化、时代化、大众化，继续发展21世纪马克思主义、当代中国马克思主义。我国广大哲学社会科学工作者要自觉坚持以马克思主义为指导，自觉把中国特色社会主义理论体系贯穿研究和教学全过程，转化为清醒的理论自觉、坚定的政治信念、科学的思维方法。</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指出，坚持以马克思主义为指导，首先要解决真懂真信的问题，核心要解决好为什么人的问题，最终要落实到怎么用上来。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马克思主义是随着时代、实践、科学发展而不断发展的开放的理论体系，它并没有结束真理，而是开辟了通向真理的道路。把坚持马克思主义和发展马克思主义统一起来，结合新的实践不断</w:t>
      </w:r>
      <w:proofErr w:type="gramStart"/>
      <w:r w:rsidRPr="000B2AF9">
        <w:rPr>
          <w:rFonts w:ascii="宋体" w:hAnsi="宋体" w:cs="Arial" w:hint="eastAsia"/>
          <w:kern w:val="0"/>
          <w:sz w:val="24"/>
        </w:rPr>
        <w:t>作出</w:t>
      </w:r>
      <w:proofErr w:type="gramEnd"/>
      <w:r w:rsidRPr="000B2AF9">
        <w:rPr>
          <w:rFonts w:ascii="宋体" w:hAnsi="宋体" w:cs="Arial" w:hint="eastAsia"/>
          <w:kern w:val="0"/>
          <w:sz w:val="24"/>
        </w:rPr>
        <w:t>新的理论创造，这是马克思主义永葆生机活力的奥妙所在。</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强调，要加快构建中国特色哲学社会科学，按照立足中国、借鉴国外，挖掘历史、把握当代，关怀人类、面向未来的思路，着力构建中国特色哲学社会科学，在指导思想、学科体系、学术体系、话语体系等方面充分体现中国特色、中国风格、中国气派。</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指出，构建中国特色哲学社会科学，一是要体现继承性、民族性。要善于融通马克思主义的资源、中华优秀传统文化的资源、国外哲学社会科学的资源，坚持不忘本来、吸收外来、面向未来。坚定中国特色社会主义道路自信、理论自信、制度自信，说到底是要坚定文化自信，文化自信是更基本、更深沉、更持久的力量。二是要体现原创性、时代性。我们的哲学社会科学有没有中国特色，归根到底要看有没有主体性、原创性。只有以我国实际为研究起点，提出具有主体性、原创性的理论观点，构建具有自身特质的学科体系、学术体系、话语体系，我国哲学社会科学才能形成自己的特色和优势。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w:t>
      </w:r>
      <w:proofErr w:type="gramStart"/>
      <w:r w:rsidRPr="000B2AF9">
        <w:rPr>
          <w:rFonts w:ascii="宋体" w:hAnsi="宋体" w:cs="Arial" w:hint="eastAsia"/>
          <w:kern w:val="0"/>
          <w:sz w:val="24"/>
        </w:rPr>
        <w:t>理政新理念</w:t>
      </w:r>
      <w:proofErr w:type="gramEnd"/>
      <w:r w:rsidRPr="000B2AF9">
        <w:rPr>
          <w:rFonts w:ascii="宋体" w:hAnsi="宋体" w:cs="Arial" w:hint="eastAsia"/>
          <w:kern w:val="0"/>
          <w:sz w:val="24"/>
        </w:rPr>
        <w:t>新思想新战略的研究阐释，提炼出有学理性的新理论，概括出有规律性的新实践。三是要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要抓好教材体系建设，形成适应中国特色社会主义发展要求、立足国际学术前沿、门类齐全的哲学社会科学教材体系。</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习近平强调，构建中国特色哲学社会科学是一个系统工程，是一项极其繁重的任务，要加强顶层设计，统筹各方面力量协同推进。</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指出，加强和改善党对哲学社会科学工作的领导，是繁荣发展我国哲学社会科学事业的根本保证。各级党委要把哲学社会科学工作纳入重要议事日程，加强政治领导和工作指导，一手抓繁荣发展、一手抓引导管理。各级领导干部特别是主要负责同志，既要有比较丰富的自然科学知识，又要有比较丰富的社会科学知识，以不断提高决策和领导水平。要加强中国特色</w:t>
      </w:r>
      <w:proofErr w:type="gramStart"/>
      <w:r w:rsidRPr="000B2AF9">
        <w:rPr>
          <w:rFonts w:ascii="宋体" w:hAnsi="宋体" w:cs="Arial" w:hint="eastAsia"/>
          <w:kern w:val="0"/>
          <w:sz w:val="24"/>
        </w:rPr>
        <w:t>新型智库</w:t>
      </w:r>
      <w:proofErr w:type="gramEnd"/>
      <w:r w:rsidRPr="000B2AF9">
        <w:rPr>
          <w:rFonts w:ascii="宋体" w:hAnsi="宋体" w:cs="Arial" w:hint="eastAsia"/>
          <w:kern w:val="0"/>
          <w:sz w:val="24"/>
        </w:rPr>
        <w:t>建设，建立健全决策咨询制度。</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强调，哲学社会科学领域是知识分子密集的地方，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认真贯彻党的知识分子政策，做到政治上充分信任、思想上主动引导、工作上创造条件、生活上关心照顾。领导干部要主动同专家学者打交道、交朋友，多听取他们的意见和建议。要加强哲学社会科学优秀人才使用，让德才兼备的人才在重要岗位上发挥作用。</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习近平指出，要提倡理论创新和知识创新，鼓励大胆探索，开展平等、健康、活泼和充分说理的学术争鸣，活跃学术空气。要大力弘扬优良学风，推动形成崇尚精品、严谨治学、注重诚信、讲求责任的优良学风，营造风清气正、互学互鉴、积极向上的学术生态。广大哲学社会科学工作者要立志做大学问、做真学问，严肃对待学术研究的社会效果，以深厚的学识修养赢得尊重，以高尚的人格魅力引领风气，在为祖国、为人民立德立言中成就自我、实现价值。</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王沪宁、刘延东、刘奇葆、许其亮、栗战书出席座谈会。</w:t>
      </w:r>
    </w:p>
    <w:p w:rsid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中央和国家机关有关部门、中央军委政治工作部负责同志，各省区市和新疆生产建设兵团党委宣传部部长，马克思主义理论研究和建设工程咨询委员，有关专家学者和学生代表等参加座谈会。</w:t>
      </w:r>
    </w:p>
    <w:p w:rsidR="00261FEF" w:rsidRDefault="00261FEF" w:rsidP="00261FEF">
      <w:pPr>
        <w:widowControl/>
        <w:spacing w:line="360" w:lineRule="auto"/>
        <w:ind w:firstLineChars="200" w:firstLine="480"/>
        <w:jc w:val="right"/>
        <w:rPr>
          <w:rFonts w:ascii="宋体" w:hAnsi="宋体" w:cs="Arial" w:hint="eastAsia"/>
          <w:kern w:val="0"/>
          <w:sz w:val="24"/>
        </w:rPr>
      </w:pPr>
      <w:r>
        <w:rPr>
          <w:rFonts w:ascii="宋体" w:hAnsi="宋体" w:cs="Arial" w:hint="eastAsia"/>
          <w:kern w:val="0"/>
          <w:sz w:val="24"/>
        </w:rPr>
        <w:t xml:space="preserve"> </w:t>
      </w:r>
      <w:r w:rsidRPr="00AB2434">
        <w:rPr>
          <w:rFonts w:ascii="宋体" w:hAnsi="宋体" w:cs="Arial" w:hint="eastAsia"/>
          <w:kern w:val="0"/>
          <w:sz w:val="24"/>
        </w:rPr>
        <w:t xml:space="preserve"> (</w:t>
      </w:r>
      <w:r w:rsidRPr="00AB2434">
        <w:rPr>
          <w:rFonts w:ascii="宋体" w:hAnsi="宋体" w:cs="Arial"/>
          <w:kern w:val="0"/>
          <w:sz w:val="24"/>
        </w:rPr>
        <w:t xml:space="preserve">科研处 </w:t>
      </w:r>
      <w:r>
        <w:rPr>
          <w:rFonts w:ascii="宋体" w:hAnsi="宋体" w:cs="Arial" w:hint="eastAsia"/>
          <w:kern w:val="0"/>
          <w:sz w:val="24"/>
        </w:rPr>
        <w:t>转载</w:t>
      </w:r>
      <w:r w:rsidRPr="00AB2434">
        <w:rPr>
          <w:rFonts w:ascii="宋体" w:hAnsi="宋体" w:cs="Arial" w:hint="eastAsia"/>
          <w:kern w:val="0"/>
          <w:sz w:val="24"/>
        </w:rPr>
        <w:t>)</w:t>
      </w:r>
    </w:p>
    <w:p w:rsidR="00261FEF" w:rsidRPr="000B2AF9" w:rsidRDefault="00261FEF" w:rsidP="000B2AF9">
      <w:pPr>
        <w:widowControl/>
        <w:spacing w:line="360" w:lineRule="auto"/>
        <w:ind w:firstLine="600"/>
        <w:jc w:val="left"/>
        <w:rPr>
          <w:rFonts w:ascii="宋体" w:hAnsi="宋体" w:cs="Arial" w:hint="eastAsia"/>
          <w:kern w:val="0"/>
          <w:sz w:val="24"/>
        </w:rPr>
      </w:pPr>
    </w:p>
    <w:p w:rsidR="000B2AF9" w:rsidRPr="000B2AF9" w:rsidRDefault="000B2AF9" w:rsidP="000B2AF9">
      <w:pPr>
        <w:pStyle w:val="a3"/>
        <w:shd w:val="clear" w:color="auto" w:fill="FFFFFF"/>
        <w:spacing w:line="293" w:lineRule="atLeast"/>
        <w:jc w:val="center"/>
        <w:rPr>
          <w:rFonts w:ascii="黑体" w:eastAsia="黑体" w:cs="Arial" w:hint="eastAsia"/>
          <w:b/>
          <w:bCs/>
          <w:kern w:val="2"/>
          <w:sz w:val="28"/>
          <w:szCs w:val="28"/>
        </w:rPr>
      </w:pPr>
    </w:p>
    <w:p w:rsidR="000B2AF9" w:rsidRPr="000B2AF9" w:rsidRDefault="000B2AF9" w:rsidP="000B2AF9">
      <w:pPr>
        <w:pStyle w:val="a3"/>
        <w:shd w:val="clear" w:color="auto" w:fill="FFFFFF"/>
        <w:spacing w:line="293" w:lineRule="atLeast"/>
        <w:jc w:val="center"/>
        <w:rPr>
          <w:rFonts w:ascii="黑体" w:eastAsia="黑体" w:cs="Arial" w:hint="eastAsia"/>
          <w:b/>
          <w:bCs/>
          <w:kern w:val="2"/>
          <w:sz w:val="28"/>
          <w:szCs w:val="28"/>
        </w:rPr>
      </w:pPr>
      <w:r w:rsidRPr="000B2AF9">
        <w:rPr>
          <w:rFonts w:ascii="黑体" w:eastAsia="黑体" w:cs="Arial"/>
          <w:b/>
          <w:bCs/>
          <w:kern w:val="2"/>
          <w:sz w:val="28"/>
          <w:szCs w:val="28"/>
        </w:rPr>
        <w:t>习近平：中央已决定实施一批重大科技项目和工程</w:t>
      </w:r>
    </w:p>
    <w:p w:rsidR="000B2AF9" w:rsidRPr="000B2AF9" w:rsidRDefault="000B2AF9" w:rsidP="000B2AF9">
      <w:pPr>
        <w:widowControl/>
        <w:shd w:val="clear" w:color="auto" w:fill="FFFFFF"/>
        <w:spacing w:line="293" w:lineRule="atLeast"/>
        <w:jc w:val="center"/>
        <w:rPr>
          <w:rFonts w:ascii="Arial" w:hAnsi="Arial" w:cs="Arial"/>
          <w:color w:val="000000"/>
          <w:kern w:val="0"/>
          <w:sz w:val="20"/>
          <w:szCs w:val="20"/>
        </w:rPr>
      </w:pPr>
      <w:r w:rsidRPr="000B2AF9">
        <w:rPr>
          <w:rFonts w:ascii="Arial" w:hAnsi="Arial" w:cs="Arial"/>
          <w:color w:val="000000"/>
          <w:kern w:val="0"/>
          <w:sz w:val="20"/>
          <w:szCs w:val="20"/>
        </w:rPr>
        <w:t>转自新华通讯社</w:t>
      </w:r>
      <w:r w:rsidRPr="000B2AF9">
        <w:rPr>
          <w:rFonts w:ascii="Arial" w:hAnsi="Arial" w:cs="Arial"/>
          <w:color w:val="000000"/>
          <w:kern w:val="0"/>
          <w:sz w:val="20"/>
          <w:szCs w:val="20"/>
        </w:rPr>
        <w:t>http://202.84.17.88/cn/security/detail.do?docId=254652142&amp;libId=2&amp;docType=1</w:t>
      </w:r>
    </w:p>
    <w:p w:rsidR="000B2AF9" w:rsidRPr="000B2AF9" w:rsidRDefault="000B2AF9" w:rsidP="000B2AF9">
      <w:pPr>
        <w:widowControl/>
        <w:shd w:val="clear" w:color="auto" w:fill="FFFFFF"/>
        <w:spacing w:after="240" w:line="293" w:lineRule="atLeast"/>
        <w:jc w:val="center"/>
        <w:rPr>
          <w:rFonts w:ascii="Arial" w:hAnsi="Arial" w:cs="Arial"/>
          <w:color w:val="000000"/>
          <w:kern w:val="0"/>
          <w:sz w:val="20"/>
          <w:szCs w:val="20"/>
        </w:rPr>
      </w:pPr>
      <w:r w:rsidRPr="000B2AF9">
        <w:rPr>
          <w:rFonts w:ascii="Arial" w:hAnsi="Arial" w:cs="Arial"/>
          <w:color w:val="000000"/>
          <w:kern w:val="0"/>
          <w:sz w:val="20"/>
          <w:szCs w:val="20"/>
        </w:rPr>
        <w:t>原标题：全国科技创新大会　两院院士大会　中国科协第九次全国代表大会在京召开</w:t>
      </w:r>
      <w:r w:rsidRPr="000B2AF9">
        <w:rPr>
          <w:rFonts w:ascii="Arial" w:hAnsi="Arial" w:cs="Arial"/>
          <w:color w:val="000000"/>
          <w:kern w:val="0"/>
          <w:sz w:val="20"/>
          <w:szCs w:val="20"/>
        </w:rPr>
        <w:t> </w:t>
      </w:r>
    </w:p>
    <w:p w:rsidR="000B2AF9" w:rsidRPr="000B2AF9" w:rsidRDefault="000B2AF9" w:rsidP="000B2AF9">
      <w:pPr>
        <w:widowControl/>
        <w:spacing w:line="360" w:lineRule="auto"/>
        <w:ind w:firstLine="600"/>
        <w:jc w:val="left"/>
        <w:rPr>
          <w:rFonts w:ascii="宋体" w:hAnsi="宋体" w:cs="Arial"/>
          <w:kern w:val="0"/>
          <w:sz w:val="24"/>
        </w:rPr>
      </w:pPr>
      <w:r>
        <w:rPr>
          <w:rFonts w:ascii="Arial" w:hAnsi="Arial" w:cs="Arial"/>
          <w:color w:val="000000"/>
          <w:kern w:val="0"/>
          <w:sz w:val="20"/>
          <w:szCs w:val="20"/>
        </w:rPr>
        <w:t> </w:t>
      </w:r>
      <w:r w:rsidRPr="000B2AF9">
        <w:rPr>
          <w:rFonts w:ascii="Arial" w:hAnsi="Arial" w:cs="Arial"/>
          <w:color w:val="000000"/>
          <w:kern w:val="0"/>
          <w:sz w:val="20"/>
          <w:szCs w:val="20"/>
        </w:rPr>
        <w:t> </w:t>
      </w:r>
      <w:r w:rsidRPr="000B2AF9">
        <w:rPr>
          <w:rFonts w:ascii="宋体" w:hAnsi="宋体" w:cs="Arial" w:hint="eastAsia"/>
          <w:kern w:val="0"/>
          <w:sz w:val="24"/>
        </w:rPr>
        <w:t>习近平发表重要讲话强调，在我国发展新的历史起点上，把科技创新摆在更加重要位置，吹响建设世界科技强国的号角。科技是国之利器，国家赖之以强，企业赖之以赢，人民生活赖之以好。中国要强，中国人民生活要好，必须有强大科技。新时期、新形势、新任务，要求我们在科技创新方面有新理念、新设计、新战略。实现“两个一百年”奋斗目标，实现中华民族伟大复兴的中国梦，必须坚持走中国特色自主创新道路，加快各领域科技创新，掌握全球科技竞争先机。这是我们提出建设世界科技强国的出发点。 </w:t>
      </w:r>
      <w:r w:rsidRPr="000B2AF9">
        <w:rPr>
          <w:rFonts w:ascii="宋体" w:hAnsi="宋体" w:cs="Arial"/>
          <w:kern w:val="0"/>
          <w:sz w:val="24"/>
        </w:rPr>
        <w:br/>
      </w:r>
      <w:r w:rsidRPr="000B2AF9">
        <w:rPr>
          <w:rFonts w:ascii="宋体" w:hAnsi="宋体" w:cs="Arial" w:hint="eastAsia"/>
          <w:kern w:val="0"/>
          <w:sz w:val="24"/>
        </w:rPr>
        <w:t xml:space="preserve">　　李克强主持  张德江俞正声刘云山王岐山出席 </w:t>
      </w:r>
      <w:r w:rsidRPr="000B2AF9">
        <w:rPr>
          <w:rFonts w:ascii="宋体" w:hAnsi="宋体" w:cs="Arial"/>
          <w:kern w:val="0"/>
          <w:sz w:val="24"/>
        </w:rPr>
        <w:br/>
      </w:r>
      <w:r w:rsidRPr="000B2AF9">
        <w:rPr>
          <w:rFonts w:ascii="宋体" w:hAnsi="宋体" w:cs="Arial" w:hint="eastAsia"/>
          <w:kern w:val="0"/>
          <w:sz w:val="24"/>
        </w:rPr>
        <w:t xml:space="preserve">　　新华社北京5月30日电  全国科技创新大会、中国科学院第十八次院士大会和中国工程院第十三次院士大会、中国科学技术协会第九次全国代表大会30日上午在人民大会堂隆重召开。中共中央总书记、国家主席、中央军委主席习近平出席大会并发表重要讲话。他强调，科技兴则民族兴，科技强则国家强。今天，我们在这里召开这个盛会，就是要在我国发展新的历史起点上，把科技创新摆在更加重要位置，吹响建设世界科技强国的号角。实现“两个一百年”奋斗目标，实现中华民族伟大复兴的中国梦，必须坚持走中国特色自主创新道路，面向世界科技前沿、面向经济主战场、面向国家重大需求，加快各领域科技创新，掌握全球科技竞争先机。这是我们提出建设世界科技强国的出发点。 </w:t>
      </w:r>
      <w:r w:rsidRPr="000B2AF9">
        <w:rPr>
          <w:rFonts w:ascii="宋体" w:hAnsi="宋体" w:cs="Arial"/>
          <w:kern w:val="0"/>
          <w:sz w:val="24"/>
        </w:rPr>
        <w:br/>
      </w:r>
      <w:r w:rsidRPr="000B2AF9">
        <w:rPr>
          <w:rFonts w:ascii="宋体" w:hAnsi="宋体" w:cs="Arial" w:hint="eastAsia"/>
          <w:kern w:val="0"/>
          <w:sz w:val="24"/>
        </w:rPr>
        <w:t xml:space="preserve">　　李克强主持。张德江、俞正声、刘云山、王岐山出席大会。 </w:t>
      </w:r>
      <w:r w:rsidRPr="000B2AF9">
        <w:rPr>
          <w:rFonts w:ascii="宋体" w:hAnsi="宋体" w:cs="Arial"/>
          <w:kern w:val="0"/>
          <w:sz w:val="24"/>
        </w:rPr>
        <w:br/>
      </w:r>
      <w:r w:rsidRPr="000B2AF9">
        <w:rPr>
          <w:rFonts w:ascii="宋体" w:hAnsi="宋体" w:cs="Arial" w:hint="eastAsia"/>
          <w:kern w:val="0"/>
          <w:sz w:val="24"/>
        </w:rPr>
        <w:t xml:space="preserve">　　上午9时，大会开始，全体起立，唱国歌。 </w:t>
      </w:r>
      <w:r w:rsidRPr="000B2AF9">
        <w:rPr>
          <w:rFonts w:ascii="宋体" w:hAnsi="宋体" w:cs="Arial"/>
          <w:kern w:val="0"/>
          <w:sz w:val="24"/>
        </w:rPr>
        <w:br/>
      </w:r>
      <w:r w:rsidRPr="000B2AF9">
        <w:rPr>
          <w:rFonts w:ascii="宋体" w:hAnsi="宋体" w:cs="Arial" w:hint="eastAsia"/>
          <w:kern w:val="0"/>
          <w:sz w:val="24"/>
        </w:rPr>
        <w:t xml:space="preserve">　　在热烈的掌声中，习近平发表了讲话。他指出，我国科技事业发展的目标是，到2020年时使我国进入创新型国家行列，到2030年时使我国进入创新型国家前列，到新中国成立100年时使我国成为世界科技强国。两院院士和广大科技工作者是国家的财富、人民的骄傲、民族的光荣，大家责任重大、使命重大，应该努力为建成创新型国家、建成世界科技强国</w:t>
      </w:r>
      <w:proofErr w:type="gramStart"/>
      <w:r w:rsidRPr="000B2AF9">
        <w:rPr>
          <w:rFonts w:ascii="宋体" w:hAnsi="宋体" w:cs="Arial" w:hint="eastAsia"/>
          <w:kern w:val="0"/>
          <w:sz w:val="24"/>
        </w:rPr>
        <w:t>作出</w:t>
      </w:r>
      <w:proofErr w:type="gramEnd"/>
      <w:r w:rsidRPr="000B2AF9">
        <w:rPr>
          <w:rFonts w:ascii="宋体" w:hAnsi="宋体" w:cs="Arial" w:hint="eastAsia"/>
          <w:kern w:val="0"/>
          <w:sz w:val="24"/>
        </w:rPr>
        <w:t>新的更大的贡献。 </w:t>
      </w:r>
      <w:r w:rsidRPr="000B2AF9">
        <w:rPr>
          <w:rFonts w:ascii="宋体" w:hAnsi="宋体" w:cs="Arial"/>
          <w:kern w:val="0"/>
          <w:sz w:val="24"/>
        </w:rPr>
        <w:br/>
      </w:r>
      <w:r w:rsidRPr="000B2AF9">
        <w:rPr>
          <w:rFonts w:ascii="宋体" w:hAnsi="宋体" w:cs="Arial" w:hint="eastAsia"/>
          <w:kern w:val="0"/>
          <w:sz w:val="24"/>
        </w:rPr>
        <w:t xml:space="preserve">　　习近平强调，历史经验表明，科技革命总是能够深刻改变世界发展格局。在绵延5000多年的文明发展进程中，中华民族创造了闻名于世的科技成果。经过新中国成立以来特别是改革开放以来不懈努力，我国科技发展取得举世瞩目的伟大成就，科技整体能力持续提升，一些重要领域方向跻身世界先进行列，正处于从量的积累向质的飞跃、点的突破向系统能力提升的重要时期。 </w:t>
      </w:r>
      <w:r w:rsidRPr="000B2AF9">
        <w:rPr>
          <w:rFonts w:ascii="宋体" w:hAnsi="宋体" w:cs="Arial"/>
          <w:kern w:val="0"/>
          <w:sz w:val="24"/>
        </w:rPr>
        <w:br/>
      </w:r>
      <w:r w:rsidRPr="000B2AF9">
        <w:rPr>
          <w:rFonts w:ascii="宋体" w:hAnsi="宋体" w:cs="Arial" w:hint="eastAsia"/>
          <w:kern w:val="0"/>
          <w:sz w:val="24"/>
        </w:rPr>
        <w:t xml:space="preserve">　　习近平指出，纵观人类发展历史，创新始终是一个国家、一个民族发展的重要力量，也始终是推动人类社会进步的重要力量。不创新不行，创新慢了也不行。如果我们不识变、</w:t>
      </w:r>
      <w:proofErr w:type="gramStart"/>
      <w:r w:rsidRPr="000B2AF9">
        <w:rPr>
          <w:rFonts w:ascii="宋体" w:hAnsi="宋体" w:cs="Arial" w:hint="eastAsia"/>
          <w:kern w:val="0"/>
          <w:sz w:val="24"/>
        </w:rPr>
        <w:t>不</w:t>
      </w:r>
      <w:proofErr w:type="gramEnd"/>
      <w:r w:rsidRPr="000B2AF9">
        <w:rPr>
          <w:rFonts w:ascii="宋体" w:hAnsi="宋体" w:cs="Arial" w:hint="eastAsia"/>
          <w:kern w:val="0"/>
          <w:sz w:val="24"/>
        </w:rPr>
        <w:t>应变、不求变，就可能陷入战略被动，错失发展机遇，甚至错过整整一个时代。实施创新驱动发展战略，是应对发展环境变化、把握发展自主权、提高核心竞争力的必然选择，是加快转变经济发展方式、破解经济发展深层次矛盾和问题的必然选择，是更好引领我国经济发展新常态、保持我国经济持续健康发展的必然选择。我们要深入贯彻新发展理念，深入实施科教兴国战略和人才强国战略，深入实施创新驱动发展战略，统筹谋划，加强组织，优化我国科技事业发展总体布局。 </w:t>
      </w:r>
      <w:r w:rsidRPr="000B2AF9">
        <w:rPr>
          <w:rFonts w:ascii="宋体" w:hAnsi="宋体" w:cs="Arial"/>
          <w:kern w:val="0"/>
          <w:sz w:val="24"/>
        </w:rPr>
        <w:br/>
      </w:r>
      <w:r w:rsidRPr="000B2AF9">
        <w:rPr>
          <w:rFonts w:ascii="宋体" w:hAnsi="宋体" w:cs="Arial" w:hint="eastAsia"/>
          <w:kern w:val="0"/>
          <w:sz w:val="24"/>
        </w:rPr>
        <w:t xml:space="preserve">　　习近平就此提出5点要求。一是夯实科技基础，在重要科技领域跻身世界领先行列。推动科技发展，必须准确判断科技突破方向。判断准了就能抓住先机。科学技术是世界性、时代性的，发展科学技术必须具有全球视野、把握时代脉搏，及时确立发展战略，坚定创新自信，提出更多原创理论，</w:t>
      </w:r>
      <w:proofErr w:type="gramStart"/>
      <w:r w:rsidRPr="000B2AF9">
        <w:rPr>
          <w:rFonts w:ascii="宋体" w:hAnsi="宋体" w:cs="Arial" w:hint="eastAsia"/>
          <w:kern w:val="0"/>
          <w:sz w:val="24"/>
        </w:rPr>
        <w:t>作出</w:t>
      </w:r>
      <w:proofErr w:type="gramEnd"/>
      <w:r w:rsidRPr="000B2AF9">
        <w:rPr>
          <w:rFonts w:ascii="宋体" w:hAnsi="宋体" w:cs="Arial" w:hint="eastAsia"/>
          <w:kern w:val="0"/>
          <w:sz w:val="24"/>
        </w:rPr>
        <w:t>更多原创发现，力争在重要科技领域实现跨越发展。 </w:t>
      </w:r>
      <w:r w:rsidRPr="000B2AF9">
        <w:rPr>
          <w:rFonts w:ascii="宋体" w:hAnsi="宋体" w:cs="Arial"/>
          <w:kern w:val="0"/>
          <w:sz w:val="24"/>
        </w:rPr>
        <w:br/>
      </w:r>
      <w:r w:rsidRPr="000B2AF9">
        <w:rPr>
          <w:rFonts w:ascii="宋体" w:hAnsi="宋体" w:cs="Arial" w:hint="eastAsia"/>
          <w:kern w:val="0"/>
          <w:sz w:val="24"/>
        </w:rPr>
        <w:t xml:space="preserve">　　二是强化战略导向，破解创新发展科技难题。当前，国家对战略科技支撑的需求比以往任何时期都更加迫切。党中央已经确定了我国科技面向2030年的长远战略，决定实施一批重大科技项目和工程，要围绕国家重大战略需求，着力攻破关键核心技术，抢占事关长远和全局的科技战略制高点。成为世界科技强国，成为世界主要科学中心和创新高地，必须拥有一批世界一流科研机构、研究型大学、创新型企业，能够持续涌现一批重大原创性科学成果。 </w:t>
      </w:r>
      <w:r w:rsidRPr="000B2AF9">
        <w:rPr>
          <w:rFonts w:ascii="宋体" w:hAnsi="宋体" w:cs="Arial"/>
          <w:kern w:val="0"/>
          <w:sz w:val="24"/>
        </w:rPr>
        <w:br/>
      </w:r>
      <w:r w:rsidRPr="000B2AF9">
        <w:rPr>
          <w:rFonts w:ascii="宋体" w:hAnsi="宋体" w:cs="Arial" w:hint="eastAsia"/>
          <w:kern w:val="0"/>
          <w:sz w:val="24"/>
        </w:rPr>
        <w:t xml:space="preserve">　　三是加强科技供给，服务经济社会发展主战场。科学研究既要追求知识和真理，也要服务于经济社会发展和广大人民群众。推动我国经济社会持续健康发展，推进供给侧结构性改革，落实好“三去一降一补”任务，必须在推动发展的内生动力和活力上来一个根本性转变，塑造更多依靠创新驱动、更多发挥先发优势的引领性发展，大幅增加公共科技供给，让人民享有更宜居的生活环境、更好的医疗卫生服务、更放心的食品药品。 </w:t>
      </w:r>
      <w:r w:rsidRPr="000B2AF9">
        <w:rPr>
          <w:rFonts w:ascii="宋体" w:hAnsi="宋体" w:cs="Arial"/>
          <w:kern w:val="0"/>
          <w:sz w:val="24"/>
        </w:rPr>
        <w:br/>
      </w:r>
      <w:r w:rsidRPr="000B2AF9">
        <w:rPr>
          <w:rFonts w:ascii="宋体" w:hAnsi="宋体" w:cs="Arial" w:hint="eastAsia"/>
          <w:kern w:val="0"/>
          <w:sz w:val="24"/>
        </w:rPr>
        <w:t xml:space="preserve">　　四是深化改革创新，形成充满活力的科技管理和运行机制。科技创新、制度创新要协同发挥作用，两个轮子一起转。我们最大的优势是我国社会主义制度能够集中力量办大事，要形成社会主义市场经济条件下集中力量办大事的新机制。要以推动科技创新为核心，引领科技体制及其相关体制深刻变革。要制定和落实鼓励企业技术创新各项政策，加强对中小企业技术创新支持力度。要优化科研院所和研究型大学科研布局，厚实学科基础，培育新兴交叉学科生长点。要尊重科技创新的区域集聚规律，建设若干具有强大带动力的创新型城市和区域创新中心。 </w:t>
      </w:r>
      <w:r w:rsidRPr="000B2AF9">
        <w:rPr>
          <w:rFonts w:ascii="宋体" w:hAnsi="宋体" w:cs="Arial"/>
          <w:kern w:val="0"/>
          <w:sz w:val="24"/>
        </w:rPr>
        <w:br/>
      </w:r>
      <w:r w:rsidRPr="000B2AF9">
        <w:rPr>
          <w:rFonts w:ascii="宋体" w:hAnsi="宋体" w:cs="Arial" w:hint="eastAsia"/>
          <w:kern w:val="0"/>
          <w:sz w:val="24"/>
        </w:rPr>
        <w:t xml:space="preserve">　　五是弘扬创新精神，培育符合创新发展要求的人才队伍。科学技术是人类的伟大创造性活动。一切科技创新活动都是人做出来的。我国要建设世界科技强国，关键是要建设一支规模宏大、结构合理、素质优良的创新人才队伍。要大兴识才</w:t>
      </w:r>
      <w:proofErr w:type="gramStart"/>
      <w:r w:rsidRPr="000B2AF9">
        <w:rPr>
          <w:rFonts w:ascii="宋体" w:hAnsi="宋体" w:cs="Arial" w:hint="eastAsia"/>
          <w:kern w:val="0"/>
          <w:sz w:val="24"/>
        </w:rPr>
        <w:t>爱才敬才用</w:t>
      </w:r>
      <w:proofErr w:type="gramEnd"/>
      <w:r w:rsidRPr="000B2AF9">
        <w:rPr>
          <w:rFonts w:ascii="宋体" w:hAnsi="宋体" w:cs="Arial" w:hint="eastAsia"/>
          <w:kern w:val="0"/>
          <w:sz w:val="24"/>
        </w:rPr>
        <w:t>才之风，在创新实践中发现人才、在创新活动中培育人才、在创新事业中凝聚人才，聚天下英才而用之，让更多千里马竞相奔腾，努力造就一大批能够把握世界科技大势、</w:t>
      </w:r>
      <w:proofErr w:type="gramStart"/>
      <w:r w:rsidRPr="000B2AF9">
        <w:rPr>
          <w:rFonts w:ascii="宋体" w:hAnsi="宋体" w:cs="Arial" w:hint="eastAsia"/>
          <w:kern w:val="0"/>
          <w:sz w:val="24"/>
        </w:rPr>
        <w:t>研判科技</w:t>
      </w:r>
      <w:proofErr w:type="gramEnd"/>
      <w:r w:rsidRPr="000B2AF9">
        <w:rPr>
          <w:rFonts w:ascii="宋体" w:hAnsi="宋体" w:cs="Arial" w:hint="eastAsia"/>
          <w:kern w:val="0"/>
          <w:sz w:val="24"/>
        </w:rPr>
        <w:t>发展方向的战略科技人才，培养一大批善于凝聚力量、统筹协调的科技领军人才，培养一大批勇于创新、善于创新的企业家和高技能人才。要尊重科学研究灵感瞬间性、方式随意性、路径不确定性的特点，允许科学家自由畅想、大胆假设、认真求证。要让领衔科技专家有职有权，有更大的技术路线决策权、更大的经费支配权、更大的资源调动权。政府科技管理部门要抓战略、抓规划、抓政策、抓服务，发挥国家战略科技力量建制化优势。 </w:t>
      </w:r>
      <w:r w:rsidRPr="000B2AF9">
        <w:rPr>
          <w:rFonts w:ascii="宋体" w:hAnsi="宋体" w:cs="Arial"/>
          <w:kern w:val="0"/>
          <w:sz w:val="24"/>
        </w:rPr>
        <w:br/>
      </w:r>
      <w:r w:rsidRPr="000B2AF9">
        <w:rPr>
          <w:rFonts w:ascii="宋体" w:hAnsi="宋体" w:cs="Arial" w:hint="eastAsia"/>
          <w:kern w:val="0"/>
          <w:sz w:val="24"/>
        </w:rPr>
        <w:t xml:space="preserve">　　习近平强调，科技创新、科学普及是实现科技创新的两翼，要把科学普及放在与科技创新同等重要的位置，普及科学知识、弘扬科学精神、传播科学思想、倡导科学方法，在全社会推动形成讲科学、爱科学、学科学、用科学的良好氛围，使蕴藏在亿万人民中间的创新智慧充分释放、创新力量充分涌流。 </w:t>
      </w:r>
      <w:r w:rsidRPr="000B2AF9">
        <w:rPr>
          <w:rFonts w:ascii="宋体" w:hAnsi="宋体" w:cs="Arial"/>
          <w:kern w:val="0"/>
          <w:sz w:val="24"/>
        </w:rPr>
        <w:br/>
      </w:r>
      <w:r w:rsidRPr="000B2AF9">
        <w:rPr>
          <w:rFonts w:ascii="宋体" w:hAnsi="宋体" w:cs="Arial" w:hint="eastAsia"/>
          <w:kern w:val="0"/>
          <w:sz w:val="24"/>
        </w:rPr>
        <w:t xml:space="preserve">　　习近平指出，中国科学院、中国工程院是我国科技大师荟萃之地，要发挥好国家高端</w:t>
      </w:r>
      <w:proofErr w:type="gramStart"/>
      <w:r w:rsidRPr="000B2AF9">
        <w:rPr>
          <w:rFonts w:ascii="宋体" w:hAnsi="宋体" w:cs="Arial" w:hint="eastAsia"/>
          <w:kern w:val="0"/>
          <w:sz w:val="24"/>
        </w:rPr>
        <w:t>科技智库功能</w:t>
      </w:r>
      <w:proofErr w:type="gramEnd"/>
      <w:r w:rsidRPr="000B2AF9">
        <w:rPr>
          <w:rFonts w:ascii="宋体" w:hAnsi="宋体" w:cs="Arial" w:hint="eastAsia"/>
          <w:kern w:val="0"/>
          <w:sz w:val="24"/>
        </w:rPr>
        <w:t>，组织广大院士围绕事关科技创新发展全局和长远问题，为国家科技决策提供准确、前瞻、及时的建议。要发挥</w:t>
      </w:r>
      <w:proofErr w:type="gramStart"/>
      <w:r w:rsidRPr="000B2AF9">
        <w:rPr>
          <w:rFonts w:ascii="宋体" w:hAnsi="宋体" w:cs="Arial" w:hint="eastAsia"/>
          <w:kern w:val="0"/>
          <w:sz w:val="24"/>
        </w:rPr>
        <w:t>好最高</w:t>
      </w:r>
      <w:proofErr w:type="gramEnd"/>
      <w:r w:rsidRPr="000B2AF9">
        <w:rPr>
          <w:rFonts w:ascii="宋体" w:hAnsi="宋体" w:cs="Arial" w:hint="eastAsia"/>
          <w:kern w:val="0"/>
          <w:sz w:val="24"/>
        </w:rPr>
        <w:t>学术机构学术引领作用，把握好世界科技发展大势，敏锐抓住科技革命新方向。希望广大院士发挥好科技领军作用，团结带领全国科技界特别是广大青年科技人才为建设世界科技强国建功立业。 </w:t>
      </w:r>
      <w:r w:rsidRPr="000B2AF9">
        <w:rPr>
          <w:rFonts w:ascii="宋体" w:hAnsi="宋体" w:cs="Arial"/>
          <w:kern w:val="0"/>
          <w:sz w:val="24"/>
        </w:rPr>
        <w:br/>
      </w:r>
      <w:r w:rsidRPr="000B2AF9">
        <w:rPr>
          <w:rFonts w:ascii="宋体" w:hAnsi="宋体" w:cs="Arial" w:hint="eastAsia"/>
          <w:kern w:val="0"/>
          <w:sz w:val="24"/>
        </w:rPr>
        <w:t xml:space="preserve">　　习近平指出，中国科协各级组织要坚持为科技工作者服务、为创新驱动发展服务、为提高全民科学素质服务、为党和政府科学决策服务的职责定位，团结引领广大科技工作者积极进军科技创新，组织开展创新争先行动，促进科技繁荣发展，促进科学普及和推广。 </w:t>
      </w:r>
      <w:r w:rsidRPr="000B2AF9">
        <w:rPr>
          <w:rFonts w:ascii="宋体" w:hAnsi="宋体" w:cs="Arial"/>
          <w:kern w:val="0"/>
          <w:sz w:val="24"/>
        </w:rPr>
        <w:br/>
      </w:r>
      <w:r w:rsidRPr="000B2AF9">
        <w:rPr>
          <w:rFonts w:ascii="宋体" w:hAnsi="宋体" w:cs="Arial" w:hint="eastAsia"/>
          <w:kern w:val="0"/>
          <w:sz w:val="24"/>
        </w:rPr>
        <w:t xml:space="preserve">　　习近平最后强调，有多大担当才能干多大事业，尽多大责任才能有多大成就。两院院士和广大科技工作者要发扬我国科技界追求真理、服务国家、造福人民的优良传统，勇担重任，勇攀高峰，当好建设世界科技强国的排头兵。让我们扬起13亿多中国人民对美好生活憧憬的风帆，发动科技创新的强大引擎，让中国这艘航船，向着世界科技强国不断前进，向着中华民族伟大复兴不断前进，向着人类更加美好的未来不断前进。</w:t>
      </w:r>
      <w:r w:rsidRPr="000B2AF9">
        <w:rPr>
          <w:rFonts w:ascii="宋体" w:hAnsi="宋体" w:cs="Arial"/>
          <w:kern w:val="0"/>
          <w:sz w:val="24"/>
        </w:rPr>
        <w:br/>
      </w:r>
      <w:r w:rsidRPr="000B2AF9">
        <w:rPr>
          <w:rFonts w:ascii="宋体" w:hAnsi="宋体" w:cs="Arial" w:hint="eastAsia"/>
          <w:kern w:val="0"/>
          <w:sz w:val="24"/>
        </w:rPr>
        <w:t xml:space="preserve">　　在京中共中央政治局委员、中央书记处书记，全国人大常委会有关领导同志，国务委员，最高人民法院院长，最高人民检察院检察长，全国政协有关领导同志出席会议。 </w:t>
      </w:r>
      <w:r w:rsidRPr="000B2AF9">
        <w:rPr>
          <w:rFonts w:ascii="宋体" w:hAnsi="宋体" w:cs="Arial"/>
          <w:kern w:val="0"/>
          <w:sz w:val="24"/>
        </w:rPr>
        <w:br/>
      </w:r>
      <w:r w:rsidRPr="000B2AF9">
        <w:rPr>
          <w:rFonts w:ascii="宋体" w:hAnsi="宋体" w:cs="Arial" w:hint="eastAsia"/>
          <w:kern w:val="0"/>
          <w:sz w:val="24"/>
        </w:rPr>
        <w:t xml:space="preserve">　　中央和国家机关各部门、各人民团体、中央军委机关各部门、武警部队主要负责同志和大会代表，约4000人参加会议。</w:t>
      </w:r>
    </w:p>
    <w:p w:rsidR="00261FEF" w:rsidRDefault="00261FEF" w:rsidP="00261FEF">
      <w:pPr>
        <w:widowControl/>
        <w:spacing w:line="360" w:lineRule="auto"/>
        <w:ind w:firstLineChars="200" w:firstLine="480"/>
        <w:jc w:val="right"/>
        <w:rPr>
          <w:rFonts w:ascii="宋体" w:hAnsi="宋体" w:cs="Arial" w:hint="eastAsia"/>
          <w:kern w:val="0"/>
          <w:sz w:val="24"/>
        </w:rPr>
      </w:pPr>
      <w:r>
        <w:rPr>
          <w:rFonts w:ascii="宋体" w:hAnsi="宋体" w:cs="Arial" w:hint="eastAsia"/>
          <w:kern w:val="0"/>
          <w:sz w:val="24"/>
        </w:rPr>
        <w:t xml:space="preserve"> </w:t>
      </w:r>
      <w:r w:rsidRPr="00AB2434">
        <w:rPr>
          <w:rFonts w:ascii="宋体" w:hAnsi="宋体" w:cs="Arial" w:hint="eastAsia"/>
          <w:kern w:val="0"/>
          <w:sz w:val="24"/>
        </w:rPr>
        <w:t xml:space="preserve"> (</w:t>
      </w:r>
      <w:r w:rsidRPr="00AB2434">
        <w:rPr>
          <w:rFonts w:ascii="宋体" w:hAnsi="宋体" w:cs="Arial"/>
          <w:kern w:val="0"/>
          <w:sz w:val="24"/>
        </w:rPr>
        <w:t xml:space="preserve">科研处 </w:t>
      </w:r>
      <w:r>
        <w:rPr>
          <w:rFonts w:ascii="宋体" w:hAnsi="宋体" w:cs="Arial" w:hint="eastAsia"/>
          <w:kern w:val="0"/>
          <w:sz w:val="24"/>
        </w:rPr>
        <w:t>转载</w:t>
      </w:r>
      <w:r w:rsidRPr="00AB2434">
        <w:rPr>
          <w:rFonts w:ascii="宋体" w:hAnsi="宋体" w:cs="Arial" w:hint="eastAsia"/>
          <w:kern w:val="0"/>
          <w:sz w:val="24"/>
        </w:rPr>
        <w:t>)</w:t>
      </w:r>
    </w:p>
    <w:p w:rsidR="000B2AF9" w:rsidRPr="000B2AF9" w:rsidRDefault="000B2AF9" w:rsidP="000B2AF9">
      <w:pPr>
        <w:pStyle w:val="a3"/>
        <w:shd w:val="clear" w:color="auto" w:fill="FFFFFF"/>
        <w:spacing w:line="293" w:lineRule="atLeast"/>
        <w:jc w:val="center"/>
        <w:rPr>
          <w:rFonts w:ascii="黑体" w:eastAsia="黑体" w:cs="Arial" w:hint="eastAsia"/>
          <w:b/>
          <w:bCs/>
          <w:kern w:val="2"/>
          <w:sz w:val="28"/>
          <w:szCs w:val="28"/>
        </w:rPr>
      </w:pPr>
    </w:p>
    <w:p w:rsidR="000B2AF9" w:rsidRDefault="000B2AF9" w:rsidP="000B2AF9">
      <w:pPr>
        <w:pStyle w:val="a3"/>
        <w:shd w:val="clear" w:color="auto" w:fill="FFFFFF"/>
        <w:spacing w:line="293" w:lineRule="atLeast"/>
        <w:jc w:val="center"/>
        <w:rPr>
          <w:rFonts w:ascii="黑体" w:eastAsia="黑体" w:cs="Arial" w:hint="eastAsia"/>
          <w:b/>
          <w:bCs/>
          <w:kern w:val="2"/>
          <w:sz w:val="28"/>
          <w:szCs w:val="28"/>
        </w:rPr>
      </w:pPr>
      <w:r>
        <w:rPr>
          <w:rFonts w:ascii="黑体" w:eastAsia="黑体" w:cs="Arial" w:hint="eastAsia"/>
          <w:b/>
          <w:bCs/>
          <w:kern w:val="2"/>
          <w:sz w:val="28"/>
          <w:szCs w:val="28"/>
        </w:rPr>
        <w:t>李</w:t>
      </w:r>
      <w:r w:rsidRPr="000B2AF9">
        <w:rPr>
          <w:rFonts w:ascii="黑体" w:eastAsia="黑体" w:cs="Arial"/>
          <w:b/>
          <w:bCs/>
          <w:kern w:val="2"/>
          <w:sz w:val="28"/>
          <w:szCs w:val="28"/>
        </w:rPr>
        <w:t>克强：提高科研人员成果转化收益分享比例</w:t>
      </w:r>
      <w:r w:rsidRPr="000B2AF9">
        <w:rPr>
          <w:rFonts w:ascii="黑体" w:eastAsia="黑体" w:cs="Arial"/>
          <w:b/>
          <w:bCs/>
          <w:kern w:val="2"/>
          <w:sz w:val="28"/>
          <w:szCs w:val="28"/>
        </w:rPr>
        <w:t> </w:t>
      </w:r>
    </w:p>
    <w:p w:rsidR="000B2AF9" w:rsidRPr="000B2AF9" w:rsidRDefault="000B2AF9" w:rsidP="000B2AF9">
      <w:pPr>
        <w:pStyle w:val="a3"/>
        <w:shd w:val="clear" w:color="auto" w:fill="FFFFFF"/>
        <w:spacing w:line="293" w:lineRule="atLeast"/>
        <w:jc w:val="center"/>
        <w:rPr>
          <w:rFonts w:ascii="Arial" w:hAnsi="Arial" w:cs="Arial"/>
          <w:color w:val="000000"/>
          <w:sz w:val="20"/>
          <w:szCs w:val="20"/>
        </w:rPr>
      </w:pPr>
      <w:r w:rsidRPr="000B2AF9">
        <w:rPr>
          <w:rFonts w:ascii="Arial" w:hAnsi="Arial" w:cs="Arial"/>
          <w:color w:val="000000"/>
          <w:sz w:val="20"/>
          <w:szCs w:val="20"/>
        </w:rPr>
        <w:t>转自中央政府门户网站</w:t>
      </w:r>
      <w:r w:rsidRPr="000B2AF9">
        <w:rPr>
          <w:rFonts w:ascii="Arial" w:hAnsi="Arial" w:cs="Arial"/>
          <w:color w:val="000000"/>
          <w:sz w:val="20"/>
          <w:szCs w:val="20"/>
        </w:rPr>
        <w:t>http://www.gov.cn/premier/2016-05/30/content_5078138.htm</w:t>
      </w:r>
    </w:p>
    <w:p w:rsidR="000B2AF9" w:rsidRPr="000B2AF9" w:rsidRDefault="000B2AF9" w:rsidP="000B2AF9">
      <w:pPr>
        <w:widowControl/>
        <w:shd w:val="clear" w:color="auto" w:fill="FFFFFF"/>
        <w:spacing w:line="293" w:lineRule="atLeast"/>
        <w:jc w:val="center"/>
        <w:rPr>
          <w:rFonts w:ascii="Arial" w:hAnsi="Arial" w:cs="Arial"/>
          <w:color w:val="000000"/>
          <w:kern w:val="0"/>
          <w:sz w:val="20"/>
          <w:szCs w:val="20"/>
        </w:rPr>
      </w:pPr>
      <w:r w:rsidRPr="000B2AF9">
        <w:rPr>
          <w:rFonts w:ascii="Arial" w:hAnsi="Arial" w:cs="Arial"/>
          <w:color w:val="000000"/>
          <w:kern w:val="0"/>
          <w:sz w:val="20"/>
          <w:szCs w:val="20"/>
        </w:rPr>
        <w:t>原标题</w:t>
      </w:r>
      <w:r w:rsidRPr="000B2AF9">
        <w:rPr>
          <w:rFonts w:ascii="Arial" w:hAnsi="Arial" w:cs="Arial"/>
          <w:color w:val="000000"/>
          <w:kern w:val="0"/>
          <w:sz w:val="20"/>
          <w:szCs w:val="20"/>
        </w:rPr>
        <w:t>—</w:t>
      </w:r>
      <w:r w:rsidRPr="000B2AF9">
        <w:rPr>
          <w:rFonts w:ascii="Arial" w:hAnsi="Arial" w:cs="Arial"/>
          <w:color w:val="000000"/>
          <w:kern w:val="0"/>
          <w:sz w:val="18"/>
          <w:szCs w:val="18"/>
        </w:rPr>
        <w:t>—</w:t>
      </w:r>
      <w:r w:rsidRPr="000B2AF9">
        <w:rPr>
          <w:rFonts w:ascii="宋体" w:hAnsi="宋体" w:cs="Arial" w:hint="eastAsia"/>
          <w:color w:val="333333"/>
          <w:kern w:val="0"/>
          <w:sz w:val="18"/>
          <w:szCs w:val="18"/>
          <w:shd w:val="clear" w:color="auto" w:fill="FFFFFF"/>
        </w:rPr>
        <w:t>李克强：以深化改革更好激发广大科研人员积极性 汇聚建设创新型国家和世界科技强国的强大力量</w:t>
      </w:r>
    </w:p>
    <w:p w:rsidR="000B2AF9" w:rsidRPr="000B2AF9" w:rsidRDefault="000B2AF9" w:rsidP="000B2AF9">
      <w:pPr>
        <w:widowControl/>
        <w:spacing w:line="360" w:lineRule="auto"/>
        <w:ind w:firstLine="600"/>
        <w:jc w:val="left"/>
        <w:rPr>
          <w:rFonts w:ascii="宋体" w:hAnsi="宋体" w:cs="Arial"/>
          <w:kern w:val="0"/>
          <w:sz w:val="24"/>
        </w:rPr>
      </w:pPr>
    </w:p>
    <w:p w:rsidR="000B2AF9" w:rsidRPr="000B2AF9" w:rsidRDefault="000B2AF9" w:rsidP="000B2AF9">
      <w:pPr>
        <w:widowControl/>
        <w:spacing w:line="360" w:lineRule="auto"/>
        <w:ind w:firstLine="600"/>
        <w:jc w:val="left"/>
        <w:rPr>
          <w:rFonts w:ascii="宋体" w:hAnsi="宋体" w:cs="Arial"/>
          <w:kern w:val="0"/>
          <w:sz w:val="24"/>
        </w:rPr>
      </w:pPr>
      <w:r w:rsidRPr="000B2AF9">
        <w:rPr>
          <w:rFonts w:ascii="宋体" w:hAnsi="宋体" w:cs="Arial" w:hint="eastAsia"/>
          <w:kern w:val="0"/>
          <w:sz w:val="24"/>
        </w:rPr>
        <w:t>5月30日下午，全国科技创新大会、两院院士大会、中国科协九大第二次全体会议在北京举行。中共中央政治局常委、国务院总理李克强发表重要讲话。</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中共中央政治局常委、中央书记处书记刘云山主持会议。</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李克强说，今天上午，习近平总书记发表了重要讲话，强调要把科技创新放在更重要的位置，提出了建设创新型国家和世界科技强国等方面的明确要求，要认真贯彻落实。创新事关国家前途命运。几千年来，中华民族有许多遥遥领先的创新成果，对世界文明进步贡献巨大。但后来由于多种原因，我国屡次与世界科技革命失之交臂。新中国成立特别是改革开放后，我国建立起全面独立的科学技术体系，开启了全面创新的时代。全国广大科技工作者尤其是两院院士创造了许多重大科技成果，</w:t>
      </w:r>
      <w:proofErr w:type="gramStart"/>
      <w:r w:rsidRPr="000B2AF9">
        <w:rPr>
          <w:rFonts w:ascii="宋体" w:hAnsi="宋体" w:cs="Arial" w:hint="eastAsia"/>
          <w:kern w:val="0"/>
          <w:sz w:val="24"/>
        </w:rPr>
        <w:t>作出</w:t>
      </w:r>
      <w:proofErr w:type="gramEnd"/>
      <w:r w:rsidRPr="000B2AF9">
        <w:rPr>
          <w:rFonts w:ascii="宋体" w:hAnsi="宋体" w:cs="Arial" w:hint="eastAsia"/>
          <w:kern w:val="0"/>
          <w:sz w:val="24"/>
        </w:rPr>
        <w:t>了突出贡献。中国科协作为“科技工作者之家”，也功不可没。</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李克强指出，当前，世界新一轮科技革命和产业变革正孕育兴起和交互影响，创新既是我国实现“双中高”的重要支撑，也是推进供给侧结构性改革的重要内容和培育国际竞争新优势的重要依托。党的十八大</w:t>
      </w:r>
      <w:proofErr w:type="gramStart"/>
      <w:r w:rsidRPr="000B2AF9">
        <w:rPr>
          <w:rFonts w:ascii="宋体" w:hAnsi="宋体" w:cs="Arial" w:hint="eastAsia"/>
          <w:kern w:val="0"/>
          <w:sz w:val="24"/>
        </w:rPr>
        <w:t>作出</w:t>
      </w:r>
      <w:proofErr w:type="gramEnd"/>
      <w:r w:rsidRPr="000B2AF9">
        <w:rPr>
          <w:rFonts w:ascii="宋体" w:hAnsi="宋体" w:cs="Arial" w:hint="eastAsia"/>
          <w:kern w:val="0"/>
          <w:sz w:val="24"/>
        </w:rPr>
        <w:t>了实施创新驱动发展战略的决策部署，党的十八届五中全会强调创新是引领发展的第一动力。党中央、国务院出台了关于促进科技创新的一系列政策措施。各地区各部门要切实增强责任感和紧迫感，使创新贯穿到经济社会发展各个领域各个环节，塑造更多依靠创新驱动的引领型发展，努力建设创新型国家和世界科技强国。</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李克强强调，要落实和完善支持创新的政策措施，充分发挥科技创新在全面创新中的引领作用。一是补好基础研究短板。加大长期稳定支持力度，到2020年研发投入强度达到2.5%，组建国家实验室和综合性国家科学中心等高水平创新平台，充分发挥科研院所和高校主力军作用，调动企业和社会力量积极性，增强原始创新能力。二是突破应用研究产业化瓶颈。建立以企业为主体、市场为导向的创新机制，部署推进一批体现国家战略意图的重大科技项目和工程，形成一批既利当前、</w:t>
      </w:r>
      <w:proofErr w:type="gramStart"/>
      <w:r w:rsidRPr="000B2AF9">
        <w:rPr>
          <w:rFonts w:ascii="宋体" w:hAnsi="宋体" w:cs="Arial" w:hint="eastAsia"/>
          <w:kern w:val="0"/>
          <w:sz w:val="24"/>
        </w:rPr>
        <w:t>更惠长远</w:t>
      </w:r>
      <w:proofErr w:type="gramEnd"/>
      <w:r w:rsidRPr="000B2AF9">
        <w:rPr>
          <w:rFonts w:ascii="宋体" w:hAnsi="宋体" w:cs="Arial" w:hint="eastAsia"/>
          <w:kern w:val="0"/>
          <w:sz w:val="24"/>
        </w:rPr>
        <w:t>的新产业领域和经济增长点。三是大力推动协同创新。依托互联网打造开放共享的创新机制和创新平台，推动企业、科研机构、高校、</w:t>
      </w:r>
      <w:proofErr w:type="gramStart"/>
      <w:r w:rsidRPr="000B2AF9">
        <w:rPr>
          <w:rFonts w:ascii="宋体" w:hAnsi="宋体" w:cs="Arial" w:hint="eastAsia"/>
          <w:kern w:val="0"/>
          <w:sz w:val="24"/>
        </w:rPr>
        <w:t>创客等</w:t>
      </w:r>
      <w:proofErr w:type="gramEnd"/>
      <w:r w:rsidRPr="000B2AF9">
        <w:rPr>
          <w:rFonts w:ascii="宋体" w:hAnsi="宋体" w:cs="Arial" w:hint="eastAsia"/>
          <w:kern w:val="0"/>
          <w:sz w:val="24"/>
        </w:rPr>
        <w:t>创新主体协同，人才、技术、资金等创新要素协同，大众创业、万众创新与科技创新协同以及区域创新协同，加速释放创新潜能，培育新动能，改造提升传统产业。</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李克强指出，要以体制机制改革激发科技创新活力。推进科技领域简政放权、放管结合、优化服务改革，在选人用人、成果处置、薪酬分配等方面，给科研院所和高校开展科研更大自主权。让科研人员少一些羁绊束缚和杂事干扰，多一些时间去自由探索。完善保障和激励创新的分配机制，提高间接费用和人头费用比例，推进科技成果产权制度改革，提高科研人员成果转化收益分享比例。把创新精神、企业家精神和工匠精神结合起来，解决“最先一公里”和“最后一公里”问题，打通科技成果转化通道。加大财政科技投入，改进科研活动评价机制，加强知识产权保护，营造尊重劳动、尊重知识、尊重人才、尊重创造的良好环境。</w:t>
      </w:r>
    </w:p>
    <w:p w:rsidR="000B2AF9" w:rsidRPr="000B2AF9" w:rsidRDefault="000B2AF9" w:rsidP="000B2AF9">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马凯、刘延东、孙政才、汪洋、胡春华、陈</w:t>
      </w:r>
      <w:proofErr w:type="gramStart"/>
      <w:r w:rsidRPr="000B2AF9">
        <w:rPr>
          <w:rFonts w:ascii="宋体" w:hAnsi="宋体" w:cs="Arial" w:hint="eastAsia"/>
          <w:kern w:val="0"/>
          <w:sz w:val="24"/>
        </w:rPr>
        <w:t>竺</w:t>
      </w:r>
      <w:proofErr w:type="gramEnd"/>
      <w:r w:rsidRPr="000B2AF9">
        <w:rPr>
          <w:rFonts w:ascii="宋体" w:hAnsi="宋体" w:cs="Arial" w:hint="eastAsia"/>
          <w:kern w:val="0"/>
          <w:sz w:val="24"/>
        </w:rPr>
        <w:t>、杨洁</w:t>
      </w:r>
      <w:proofErr w:type="gramStart"/>
      <w:r w:rsidRPr="000B2AF9">
        <w:rPr>
          <w:rFonts w:ascii="宋体" w:hAnsi="宋体" w:cs="Arial" w:hint="eastAsia"/>
          <w:kern w:val="0"/>
          <w:sz w:val="24"/>
        </w:rPr>
        <w:t>篪</w:t>
      </w:r>
      <w:proofErr w:type="gramEnd"/>
      <w:r w:rsidRPr="000B2AF9">
        <w:rPr>
          <w:rFonts w:ascii="宋体" w:hAnsi="宋体" w:cs="Arial" w:hint="eastAsia"/>
          <w:kern w:val="0"/>
          <w:sz w:val="24"/>
        </w:rPr>
        <w:t>、郭声琨、周强、曹建明、韩启德、万钢、周小川和路甬祥、陈至立、桑国卫、宋健、徐匡迪、王志珍出席会议。</w:t>
      </w:r>
    </w:p>
    <w:p w:rsidR="000B2AF9" w:rsidRPr="00BE08DA" w:rsidRDefault="000B2AF9" w:rsidP="00BE08DA">
      <w:pPr>
        <w:widowControl/>
        <w:spacing w:line="360" w:lineRule="auto"/>
        <w:ind w:firstLine="600"/>
        <w:jc w:val="left"/>
        <w:rPr>
          <w:rFonts w:ascii="宋体" w:hAnsi="宋体" w:cs="Arial" w:hint="eastAsia"/>
          <w:kern w:val="0"/>
          <w:sz w:val="24"/>
        </w:rPr>
      </w:pPr>
      <w:r w:rsidRPr="000B2AF9">
        <w:rPr>
          <w:rFonts w:ascii="宋体" w:hAnsi="宋体" w:cs="Arial" w:hint="eastAsia"/>
          <w:kern w:val="0"/>
          <w:sz w:val="24"/>
        </w:rPr>
        <w:t>中央和国家机关各部委、各人民团体、中央军委机关各部门、武警部队主要负责同志，全国科技创新大会会议代表，两院院士大会会议代表，中国科协九大会议代表等参加会议。（责任编辑：刘杨）</w:t>
      </w:r>
    </w:p>
    <w:p w:rsidR="000B2AF9" w:rsidRDefault="000B2AF9" w:rsidP="000B2AF9">
      <w:pPr>
        <w:widowControl/>
        <w:jc w:val="left"/>
        <w:rPr>
          <w:rFonts w:ascii="Arial" w:hAnsi="Arial" w:cs="Arial" w:hint="eastAsia"/>
          <w:kern w:val="0"/>
          <w:sz w:val="20"/>
          <w:szCs w:val="20"/>
        </w:rPr>
      </w:pPr>
    </w:p>
    <w:p w:rsidR="000B2AF9" w:rsidRPr="00DB6651" w:rsidRDefault="000B2AF9" w:rsidP="000B2AF9">
      <w:pPr>
        <w:jc w:val="center"/>
        <w:rPr>
          <w:rFonts w:ascii="Arial" w:hAnsi="Arial" w:cs="Arial" w:hint="eastAsia"/>
          <w:b/>
          <w:bCs/>
          <w:color w:val="0000FF"/>
        </w:rPr>
      </w:pPr>
    </w:p>
    <w:p w:rsidR="00261FEF" w:rsidRDefault="000B2AF9" w:rsidP="00261FEF">
      <w:pPr>
        <w:widowControl/>
        <w:spacing w:line="360" w:lineRule="auto"/>
        <w:ind w:firstLineChars="200" w:firstLine="480"/>
        <w:jc w:val="right"/>
        <w:rPr>
          <w:rFonts w:ascii="宋体" w:hAnsi="宋体" w:cs="Arial" w:hint="eastAsia"/>
          <w:kern w:val="0"/>
          <w:sz w:val="24"/>
        </w:rPr>
      </w:pPr>
      <w:r>
        <w:rPr>
          <w:rFonts w:ascii="宋体" w:hAnsi="宋体" w:cs="Arial" w:hint="eastAsia"/>
          <w:kern w:val="0"/>
          <w:sz w:val="24"/>
        </w:rPr>
        <w:t xml:space="preserve">  </w:t>
      </w:r>
      <w:r w:rsidR="00261FEF">
        <w:rPr>
          <w:rFonts w:ascii="宋体" w:hAnsi="宋体" w:cs="Arial" w:hint="eastAsia"/>
          <w:kern w:val="0"/>
          <w:sz w:val="24"/>
        </w:rPr>
        <w:t xml:space="preserve"> </w:t>
      </w:r>
      <w:r w:rsidR="00261FEF" w:rsidRPr="00AB2434">
        <w:rPr>
          <w:rFonts w:ascii="宋体" w:hAnsi="宋体" w:cs="Arial" w:hint="eastAsia"/>
          <w:kern w:val="0"/>
          <w:sz w:val="24"/>
        </w:rPr>
        <w:t xml:space="preserve"> (</w:t>
      </w:r>
      <w:r w:rsidR="00261FEF" w:rsidRPr="00AB2434">
        <w:rPr>
          <w:rFonts w:ascii="宋体" w:hAnsi="宋体" w:cs="Arial"/>
          <w:kern w:val="0"/>
          <w:sz w:val="24"/>
        </w:rPr>
        <w:t xml:space="preserve">科研处 </w:t>
      </w:r>
      <w:r w:rsidR="00261FEF">
        <w:rPr>
          <w:rFonts w:ascii="宋体" w:hAnsi="宋体" w:cs="Arial" w:hint="eastAsia"/>
          <w:kern w:val="0"/>
          <w:sz w:val="24"/>
        </w:rPr>
        <w:t>转载</w:t>
      </w:r>
      <w:r w:rsidR="00261FEF" w:rsidRPr="00AB2434">
        <w:rPr>
          <w:rFonts w:ascii="宋体" w:hAnsi="宋体" w:cs="Arial" w:hint="eastAsia"/>
          <w:kern w:val="0"/>
          <w:sz w:val="24"/>
        </w:rPr>
        <w:t>)</w:t>
      </w:r>
    </w:p>
    <w:p w:rsidR="000B2AF9" w:rsidRDefault="000B2AF9" w:rsidP="00261FEF">
      <w:pPr>
        <w:widowControl/>
        <w:spacing w:line="360" w:lineRule="auto"/>
        <w:ind w:firstLineChars="200" w:firstLine="482"/>
        <w:jc w:val="right"/>
        <w:rPr>
          <w:rFonts w:ascii="宋体" w:hAnsi="宋体" w:cs="Arial" w:hint="eastAsia"/>
          <w:b/>
          <w:bCs/>
          <w:color w:val="0000FF"/>
          <w:sz w:val="24"/>
        </w:rPr>
      </w:pPr>
    </w:p>
    <w:p w:rsidR="000B2AF9" w:rsidRDefault="00261FEF" w:rsidP="00261FEF">
      <w:pPr>
        <w:widowControl/>
        <w:spacing w:line="360" w:lineRule="auto"/>
        <w:ind w:firstLine="600"/>
        <w:jc w:val="center"/>
        <w:rPr>
          <w:rFonts w:ascii="黑体" w:eastAsia="黑体" w:hAnsi="宋体" w:cs="Arial" w:hint="eastAsia"/>
          <w:b/>
          <w:bCs/>
          <w:sz w:val="28"/>
          <w:szCs w:val="28"/>
        </w:rPr>
      </w:pPr>
      <w:r w:rsidRPr="00261FEF">
        <w:rPr>
          <w:rFonts w:ascii="黑体" w:eastAsia="黑体" w:hAnsi="宋体" w:cs="Arial"/>
          <w:b/>
          <w:bCs/>
          <w:sz w:val="28"/>
          <w:szCs w:val="28"/>
        </w:rPr>
        <w:t>学校召开芜湖市科技计划项目年度验收会议</w:t>
      </w:r>
    </w:p>
    <w:p w:rsidR="00BE08DA" w:rsidRPr="004628B0" w:rsidRDefault="00BE08DA" w:rsidP="00261FEF">
      <w:pPr>
        <w:widowControl/>
        <w:spacing w:line="360" w:lineRule="auto"/>
        <w:ind w:firstLine="600"/>
        <w:jc w:val="center"/>
        <w:rPr>
          <w:rFonts w:ascii="黑体" w:eastAsia="黑体" w:hAnsi="宋体" w:cs="Arial" w:hint="eastAsia"/>
          <w:b/>
          <w:bCs/>
          <w:sz w:val="28"/>
          <w:szCs w:val="28"/>
        </w:rPr>
      </w:pPr>
    </w:p>
    <w:p w:rsidR="00261FEF" w:rsidRPr="00261FEF" w:rsidRDefault="00261FEF" w:rsidP="00261FEF">
      <w:pPr>
        <w:widowControl/>
        <w:spacing w:line="360" w:lineRule="auto"/>
        <w:ind w:firstLine="600"/>
        <w:jc w:val="left"/>
        <w:rPr>
          <w:rFonts w:ascii="宋体" w:hAnsi="宋体" w:cs="Arial"/>
          <w:kern w:val="0"/>
          <w:sz w:val="24"/>
        </w:rPr>
      </w:pPr>
      <w:r w:rsidRPr="00261FEF">
        <w:rPr>
          <w:rFonts w:ascii="宋体" w:hAnsi="宋体" w:cs="Arial" w:hint="eastAsia"/>
          <w:kern w:val="0"/>
          <w:sz w:val="24"/>
        </w:rPr>
        <w:t>6月24日下午，学校根据芜湖市科技局要求，在</w:t>
      </w:r>
      <w:proofErr w:type="gramStart"/>
      <w:r w:rsidRPr="00261FEF">
        <w:rPr>
          <w:rFonts w:ascii="宋体" w:hAnsi="宋体" w:cs="Arial" w:hint="eastAsia"/>
          <w:kern w:val="0"/>
          <w:sz w:val="24"/>
        </w:rPr>
        <w:t>正德楼</w:t>
      </w:r>
      <w:proofErr w:type="gramEnd"/>
      <w:r w:rsidRPr="00261FEF">
        <w:rPr>
          <w:rFonts w:ascii="宋体" w:hAnsi="宋体" w:cs="Arial" w:hint="eastAsia"/>
          <w:kern w:val="0"/>
          <w:sz w:val="24"/>
        </w:rPr>
        <w:t>514会议室召开项目验收工作会，对部分申请验收的市科技计划项目进行考评验收。验收组专家分别来自安徽工程大学、安徽机电职业技术学院和安徽商贸职业技术学院。学校副校长高武出席验收会。验收会由科研处处长陈慧敏主持。</w:t>
      </w:r>
    </w:p>
    <w:p w:rsidR="00261FEF" w:rsidRPr="00261FEF" w:rsidRDefault="00261FEF" w:rsidP="00261FEF">
      <w:pPr>
        <w:widowControl/>
        <w:spacing w:line="360" w:lineRule="auto"/>
        <w:ind w:firstLine="600"/>
        <w:jc w:val="left"/>
        <w:rPr>
          <w:rFonts w:ascii="宋体" w:hAnsi="宋体" w:cs="Arial"/>
          <w:kern w:val="0"/>
          <w:sz w:val="24"/>
        </w:rPr>
      </w:pPr>
      <w:r w:rsidRPr="00261FEF">
        <w:rPr>
          <w:rFonts w:ascii="宋体" w:hAnsi="宋体" w:cs="Arial" w:hint="eastAsia"/>
          <w:kern w:val="0"/>
          <w:sz w:val="24"/>
        </w:rPr>
        <w:t>会上，高武副校长首先代表学校对验收组专家表示感谢和欢迎，随后介绍了近年来我校科研工作开展情况，并请专家组对项目验收严格把关，多加指导。主持人陈慧敏处长介绍了本次参加验收项目的基本情况，并讨论产生了本次专家验收组负责人。</w:t>
      </w:r>
    </w:p>
    <w:p w:rsidR="00261FEF" w:rsidRPr="00261FEF" w:rsidRDefault="00261FEF" w:rsidP="00261FEF">
      <w:pPr>
        <w:widowControl/>
        <w:spacing w:line="360" w:lineRule="auto"/>
        <w:ind w:firstLine="600"/>
        <w:jc w:val="left"/>
        <w:rPr>
          <w:rFonts w:ascii="宋体" w:hAnsi="宋体" w:cs="Arial"/>
          <w:kern w:val="0"/>
          <w:sz w:val="24"/>
        </w:rPr>
      </w:pPr>
      <w:r w:rsidRPr="00261FEF">
        <w:rPr>
          <w:rFonts w:ascii="宋体" w:hAnsi="宋体" w:cs="Arial" w:hint="eastAsia"/>
          <w:kern w:val="0"/>
          <w:sz w:val="24"/>
        </w:rPr>
        <w:t>项目验收环节由安徽工程大学周鸣争教授主持。校属“两仪所”车灿总工程师、机械工程学院牛宝林教授、科研处吴庆国副教授等分别就《汽车仪表液晶显示屏装配及检测系统》、《PVD技术提高模（刀）具寿命的应用研究》、《构建芜湖市首位产业发展需求的人力资源服务体系研究》和《芜湖市社会科学管理创新研究与实践》项目完成情况进行PPT汇报。</w:t>
      </w:r>
    </w:p>
    <w:p w:rsidR="00261FEF" w:rsidRPr="00261FEF" w:rsidRDefault="00261FEF" w:rsidP="00261FEF">
      <w:pPr>
        <w:widowControl/>
        <w:spacing w:line="360" w:lineRule="auto"/>
        <w:ind w:firstLine="600"/>
        <w:jc w:val="left"/>
        <w:rPr>
          <w:rFonts w:ascii="宋体" w:hAnsi="宋体" w:cs="Arial"/>
          <w:kern w:val="0"/>
          <w:sz w:val="24"/>
        </w:rPr>
      </w:pPr>
      <w:r w:rsidRPr="00261FEF">
        <w:rPr>
          <w:rFonts w:ascii="宋体" w:hAnsi="宋体" w:cs="Arial" w:hint="eastAsia"/>
          <w:kern w:val="0"/>
          <w:sz w:val="24"/>
        </w:rPr>
        <w:t>验收组专家逐一听取项目汇报后，对照项目合同书、查看验收资料，对相关细节进行求证和质询。项目汇报人逐一澄清和答</w:t>
      </w:r>
      <w:proofErr w:type="gramStart"/>
      <w:r w:rsidRPr="00261FEF">
        <w:rPr>
          <w:rFonts w:ascii="宋体" w:hAnsi="宋体" w:cs="Arial" w:hint="eastAsia"/>
          <w:kern w:val="0"/>
          <w:sz w:val="24"/>
        </w:rPr>
        <w:t>询</w:t>
      </w:r>
      <w:proofErr w:type="gramEnd"/>
      <w:r w:rsidRPr="00261FEF">
        <w:rPr>
          <w:rFonts w:ascii="宋体" w:hAnsi="宋体" w:cs="Arial" w:hint="eastAsia"/>
          <w:kern w:val="0"/>
          <w:sz w:val="24"/>
        </w:rPr>
        <w:t>，并认真记录专家提出的完善建设。经质询和闭门讨论后，专家组对我校参加验收的产学研项目和软科学项目总体上表示满意，认为相关成果达到项目合同要求。在对各个项目给出验收意见的同时，也针对项目成果转化和个别验收材料细节完善给出了建议。</w:t>
      </w:r>
    </w:p>
    <w:p w:rsidR="00261FEF" w:rsidRPr="00261FEF" w:rsidRDefault="00261FEF" w:rsidP="00261FEF">
      <w:pPr>
        <w:widowControl/>
        <w:spacing w:line="360" w:lineRule="auto"/>
        <w:ind w:firstLine="600"/>
        <w:jc w:val="left"/>
        <w:rPr>
          <w:rFonts w:ascii="宋体" w:hAnsi="宋体" w:cs="Arial"/>
          <w:kern w:val="0"/>
          <w:sz w:val="24"/>
        </w:rPr>
      </w:pPr>
      <w:r w:rsidRPr="00261FEF">
        <w:rPr>
          <w:rFonts w:ascii="宋体" w:hAnsi="宋体" w:cs="Arial" w:hint="eastAsia"/>
          <w:kern w:val="0"/>
          <w:sz w:val="24"/>
        </w:rPr>
        <w:t>陈慧敏处长表示，学校将严格按照专家意见要求相关项目</w:t>
      </w:r>
      <w:proofErr w:type="gramStart"/>
      <w:r w:rsidRPr="00261FEF">
        <w:rPr>
          <w:rFonts w:ascii="宋体" w:hAnsi="宋体" w:cs="Arial" w:hint="eastAsia"/>
          <w:kern w:val="0"/>
          <w:sz w:val="24"/>
        </w:rPr>
        <w:t>组完善</w:t>
      </w:r>
      <w:proofErr w:type="gramEnd"/>
      <w:r w:rsidRPr="00261FEF">
        <w:rPr>
          <w:rFonts w:ascii="宋体" w:hAnsi="宋体" w:cs="Arial" w:hint="eastAsia"/>
          <w:kern w:val="0"/>
          <w:sz w:val="24"/>
        </w:rPr>
        <w:t>项目验收材料，在后续工作中积极推动项目成果转化，不断提高学校服务地方产业发展的能力。</w:t>
      </w:r>
    </w:p>
    <w:p w:rsidR="000B2AF9" w:rsidRPr="00261FEF" w:rsidRDefault="000B2AF9" w:rsidP="000B2AF9">
      <w:pPr>
        <w:widowControl/>
        <w:spacing w:line="360" w:lineRule="auto"/>
        <w:ind w:firstLine="600"/>
        <w:jc w:val="left"/>
        <w:rPr>
          <w:rFonts w:ascii="宋体" w:hAnsi="宋体" w:cs="Arial" w:hint="eastAsia"/>
          <w:kern w:val="0"/>
          <w:sz w:val="24"/>
        </w:rPr>
      </w:pPr>
    </w:p>
    <w:p w:rsidR="000B2AF9" w:rsidRDefault="000B2AF9" w:rsidP="000B2AF9">
      <w:pPr>
        <w:widowControl/>
        <w:spacing w:line="360" w:lineRule="auto"/>
        <w:ind w:firstLine="600"/>
        <w:jc w:val="right"/>
        <w:rPr>
          <w:rFonts w:ascii="宋体" w:hAnsi="宋体" w:cs="Arial" w:hint="eastAsia"/>
          <w:kern w:val="0"/>
          <w:sz w:val="24"/>
        </w:rPr>
      </w:pPr>
      <w:r>
        <w:rPr>
          <w:rFonts w:ascii="宋体" w:hAnsi="宋体" w:cs="Arial" w:hint="eastAsia"/>
          <w:kern w:val="0"/>
          <w:sz w:val="24"/>
        </w:rPr>
        <w:t xml:space="preserve"> </w:t>
      </w:r>
      <w:r w:rsidRPr="00AB2434">
        <w:rPr>
          <w:rFonts w:ascii="宋体" w:hAnsi="宋体" w:cs="Arial" w:hint="eastAsia"/>
          <w:kern w:val="0"/>
          <w:sz w:val="24"/>
        </w:rPr>
        <w:t xml:space="preserve"> (</w:t>
      </w:r>
      <w:r w:rsidRPr="00AB2434">
        <w:rPr>
          <w:rFonts w:ascii="宋体" w:hAnsi="宋体" w:cs="Arial"/>
          <w:kern w:val="0"/>
          <w:sz w:val="24"/>
        </w:rPr>
        <w:t xml:space="preserve">科研处 </w:t>
      </w:r>
      <w:r w:rsidRPr="00AB2434">
        <w:rPr>
          <w:rFonts w:ascii="宋体" w:hAnsi="宋体" w:cs="Arial" w:hint="eastAsia"/>
          <w:kern w:val="0"/>
          <w:sz w:val="24"/>
        </w:rPr>
        <w:t>供稿)</w:t>
      </w:r>
    </w:p>
    <w:p w:rsidR="000B2AF9" w:rsidRDefault="000B2AF9" w:rsidP="000B2AF9">
      <w:pPr>
        <w:widowControl/>
        <w:spacing w:line="360" w:lineRule="auto"/>
        <w:ind w:firstLine="600"/>
        <w:jc w:val="right"/>
        <w:rPr>
          <w:rFonts w:ascii="宋体" w:hAnsi="宋体" w:cs="Arial" w:hint="eastAsia"/>
          <w:kern w:val="0"/>
          <w:sz w:val="24"/>
        </w:rPr>
      </w:pPr>
    </w:p>
    <w:p w:rsidR="000B2AF9" w:rsidRDefault="006357A6" w:rsidP="006357A6">
      <w:pPr>
        <w:widowControl/>
        <w:spacing w:line="360" w:lineRule="auto"/>
        <w:ind w:firstLine="600"/>
        <w:jc w:val="center"/>
        <w:rPr>
          <w:rFonts w:ascii="黑体" w:eastAsia="黑体" w:hAnsi="宋体" w:cs="Arial" w:hint="eastAsia"/>
          <w:b/>
          <w:bCs/>
          <w:sz w:val="28"/>
          <w:szCs w:val="28"/>
        </w:rPr>
      </w:pPr>
      <w:r w:rsidRPr="006357A6">
        <w:rPr>
          <w:rFonts w:ascii="黑体" w:eastAsia="黑体" w:hAnsi="宋体" w:cs="Arial"/>
          <w:b/>
          <w:bCs/>
          <w:sz w:val="28"/>
          <w:szCs w:val="28"/>
        </w:rPr>
        <w:t>我校在</w:t>
      </w:r>
      <w:r w:rsidRPr="006357A6">
        <w:rPr>
          <w:rFonts w:ascii="黑体" w:eastAsia="黑体" w:hAnsi="宋体" w:cs="Arial"/>
          <w:b/>
          <w:bCs/>
          <w:sz w:val="28"/>
          <w:szCs w:val="28"/>
        </w:rPr>
        <w:t>“</w:t>
      </w:r>
      <w:r w:rsidRPr="006357A6">
        <w:rPr>
          <w:rFonts w:ascii="黑体" w:eastAsia="黑体" w:hAnsi="宋体" w:cs="Arial"/>
          <w:b/>
          <w:bCs/>
          <w:sz w:val="28"/>
          <w:szCs w:val="28"/>
        </w:rPr>
        <w:t>安徽省首届高等学校自制实验教学仪器设备展评活动</w:t>
      </w:r>
      <w:r w:rsidRPr="006357A6">
        <w:rPr>
          <w:rFonts w:ascii="黑体" w:eastAsia="黑体" w:hAnsi="宋体" w:cs="Arial"/>
          <w:b/>
          <w:bCs/>
          <w:sz w:val="28"/>
          <w:szCs w:val="28"/>
        </w:rPr>
        <w:t>”</w:t>
      </w:r>
      <w:r w:rsidRPr="006357A6">
        <w:rPr>
          <w:rFonts w:ascii="黑体" w:eastAsia="黑体" w:hAnsi="宋体" w:cs="Arial"/>
          <w:b/>
          <w:bCs/>
          <w:sz w:val="28"/>
          <w:szCs w:val="28"/>
        </w:rPr>
        <w:t>中获佳绩</w:t>
      </w:r>
    </w:p>
    <w:p w:rsidR="00BE08DA" w:rsidRPr="006F12E9" w:rsidRDefault="00BE08DA" w:rsidP="006357A6">
      <w:pPr>
        <w:widowControl/>
        <w:spacing w:line="360" w:lineRule="auto"/>
        <w:ind w:firstLine="600"/>
        <w:jc w:val="center"/>
        <w:rPr>
          <w:rFonts w:ascii="黑体" w:eastAsia="黑体" w:hAnsi="宋体" w:cs="Arial" w:hint="eastAsia"/>
          <w:b/>
          <w:bCs/>
          <w:sz w:val="28"/>
          <w:szCs w:val="28"/>
        </w:rPr>
      </w:pPr>
    </w:p>
    <w:p w:rsidR="006357A6" w:rsidRPr="006357A6" w:rsidRDefault="006357A6" w:rsidP="006357A6">
      <w:pPr>
        <w:widowControl/>
        <w:spacing w:line="360" w:lineRule="auto"/>
        <w:ind w:firstLine="600"/>
        <w:jc w:val="left"/>
        <w:rPr>
          <w:rFonts w:ascii="宋体" w:hAnsi="宋体" w:cs="Arial"/>
          <w:kern w:val="0"/>
          <w:sz w:val="24"/>
        </w:rPr>
      </w:pPr>
      <w:r w:rsidRPr="006357A6">
        <w:rPr>
          <w:rFonts w:ascii="宋体" w:hAnsi="宋体" w:cs="Arial" w:hint="eastAsia"/>
          <w:kern w:val="0"/>
          <w:sz w:val="24"/>
        </w:rPr>
        <w:lastRenderedPageBreak/>
        <w:t>日前，安徽省教育厅公布了首届安徽省高等学校自制实验教学仪器设备展示评选活动获奖名单，我校选送的6件展品脱颖而出，荣获佳绩。</w:t>
      </w:r>
    </w:p>
    <w:p w:rsidR="006357A6" w:rsidRPr="006357A6" w:rsidRDefault="006357A6" w:rsidP="006357A6">
      <w:pPr>
        <w:widowControl/>
        <w:spacing w:line="360" w:lineRule="auto"/>
        <w:ind w:firstLine="600"/>
        <w:jc w:val="left"/>
        <w:rPr>
          <w:rFonts w:ascii="宋体" w:hAnsi="宋体" w:cs="Arial" w:hint="eastAsia"/>
          <w:kern w:val="0"/>
          <w:sz w:val="24"/>
        </w:rPr>
      </w:pPr>
      <w:r w:rsidRPr="006357A6">
        <w:rPr>
          <w:rFonts w:ascii="宋体" w:hAnsi="宋体" w:cs="Arial" w:hint="eastAsia"/>
          <w:kern w:val="0"/>
          <w:sz w:val="24"/>
        </w:rPr>
        <w:t>在本次展评中，我校推选的作品起点高、方向新、体量大，通过精彩的演示和专业地讲解，充分展示了我校办学底蕴和实践教学中鲜明的办学特色。</w:t>
      </w:r>
    </w:p>
    <w:p w:rsidR="006357A6" w:rsidRPr="006357A6" w:rsidRDefault="006357A6" w:rsidP="006357A6">
      <w:pPr>
        <w:widowControl/>
        <w:spacing w:line="360" w:lineRule="auto"/>
        <w:ind w:firstLine="600"/>
        <w:jc w:val="left"/>
        <w:rPr>
          <w:rFonts w:ascii="宋体" w:hAnsi="宋体" w:cs="Arial" w:hint="eastAsia"/>
          <w:kern w:val="0"/>
          <w:sz w:val="24"/>
        </w:rPr>
      </w:pPr>
      <w:r w:rsidRPr="006357A6">
        <w:rPr>
          <w:rFonts w:ascii="宋体" w:hAnsi="宋体" w:cs="Arial" w:hint="eastAsia"/>
          <w:kern w:val="0"/>
          <w:sz w:val="24"/>
        </w:rPr>
        <w:t>经省外高校专家组打分评审，我校汽车工程学院与两仪所共同研制的 “汽车仪表及工程机械控制检测装置”，信息工程学院、芜湖美凯利机械技术有限公司、两仪所共同研制的“通用机器人实训系统”荣获电类二等奖；电气工程学院研制的“DT-2型调速系统实训装置”、“电气控制系统故障演示分析与排除实训装置”，电气工程学院与两仪所共同研制的“S7-200 SMART--ST60型教学用PLC实验台”、“电力电子与调速装置”荣获电类三等奖。</w:t>
      </w:r>
    </w:p>
    <w:p w:rsidR="006357A6" w:rsidRDefault="006357A6" w:rsidP="006357A6">
      <w:pPr>
        <w:widowControl/>
        <w:spacing w:line="360" w:lineRule="auto"/>
        <w:ind w:firstLine="600"/>
        <w:jc w:val="left"/>
        <w:rPr>
          <w:rFonts w:ascii="宋体" w:hAnsi="宋体" w:cs="Arial" w:hint="eastAsia"/>
          <w:kern w:val="0"/>
          <w:sz w:val="24"/>
        </w:rPr>
      </w:pPr>
      <w:r w:rsidRPr="006357A6">
        <w:rPr>
          <w:rFonts w:ascii="宋体" w:hAnsi="宋体" w:cs="Arial" w:hint="eastAsia"/>
          <w:kern w:val="0"/>
          <w:sz w:val="24"/>
        </w:rPr>
        <w:t>我校高度重视自制实验教学仪器设备在实践教学中发挥的作用，鼓励教师运用自制教学仪器设备突破教学中的重难点，激发学生的学习兴趣、培养学生的创新意识和实践能力，提高我校实验室建设和实验教学水平，为培养高素质应用型人才奠定了坚实的基础。</w:t>
      </w:r>
    </w:p>
    <w:p w:rsidR="006357A6" w:rsidRPr="006357A6" w:rsidRDefault="006357A6" w:rsidP="006357A6">
      <w:pPr>
        <w:widowControl/>
        <w:spacing w:line="360" w:lineRule="auto"/>
        <w:ind w:firstLineChars="50" w:firstLine="120"/>
        <w:jc w:val="right"/>
        <w:rPr>
          <w:rFonts w:ascii="宋体" w:hAnsi="宋体" w:cs="Arial" w:hint="eastAsia"/>
          <w:kern w:val="0"/>
          <w:sz w:val="24"/>
        </w:rPr>
      </w:pPr>
      <w:r w:rsidRPr="006357A6">
        <w:rPr>
          <w:rFonts w:ascii="宋体" w:hAnsi="宋体" w:cs="Arial" w:hint="eastAsia"/>
          <w:kern w:val="0"/>
          <w:sz w:val="24"/>
        </w:rPr>
        <w:t>（</w:t>
      </w:r>
      <w:r>
        <w:rPr>
          <w:rFonts w:ascii="宋体" w:hAnsi="宋体" w:cs="Arial" w:hint="eastAsia"/>
          <w:kern w:val="0"/>
          <w:sz w:val="24"/>
        </w:rPr>
        <w:t>科研处  转载</w:t>
      </w:r>
      <w:r w:rsidRPr="006357A6">
        <w:rPr>
          <w:rFonts w:ascii="宋体" w:hAnsi="宋体" w:cs="Arial" w:hint="eastAsia"/>
          <w:kern w:val="0"/>
          <w:sz w:val="24"/>
        </w:rPr>
        <w:t>）</w:t>
      </w:r>
    </w:p>
    <w:p w:rsidR="000B2AF9" w:rsidRPr="004628B0" w:rsidRDefault="000B2AF9" w:rsidP="000B2AF9">
      <w:pPr>
        <w:widowControl/>
        <w:spacing w:line="360" w:lineRule="auto"/>
        <w:ind w:firstLine="600"/>
        <w:jc w:val="left"/>
        <w:rPr>
          <w:rFonts w:ascii="宋体" w:hAnsi="宋体" w:cs="Arial" w:hint="eastAsia"/>
          <w:kern w:val="0"/>
          <w:sz w:val="24"/>
        </w:rPr>
      </w:pPr>
    </w:p>
    <w:p w:rsidR="000D6D93" w:rsidRDefault="000D6D93" w:rsidP="00A32DAB">
      <w:pPr>
        <w:widowControl/>
        <w:spacing w:line="360" w:lineRule="auto"/>
        <w:ind w:firstLineChars="364" w:firstLine="1023"/>
        <w:jc w:val="center"/>
        <w:rPr>
          <w:rFonts w:ascii="黑体" w:eastAsia="黑体" w:hAnsi="宋体" w:cs="Arial" w:hint="eastAsia"/>
          <w:b/>
          <w:bCs/>
          <w:sz w:val="28"/>
          <w:szCs w:val="28"/>
        </w:rPr>
      </w:pPr>
      <w:r w:rsidRPr="000D6D93">
        <w:rPr>
          <w:rFonts w:ascii="黑体" w:eastAsia="黑体" w:hAnsi="宋体" w:cs="Arial"/>
          <w:b/>
          <w:bCs/>
          <w:sz w:val="28"/>
          <w:szCs w:val="28"/>
        </w:rPr>
        <w:t>学校获评</w:t>
      </w:r>
      <w:r w:rsidRPr="000D6D93">
        <w:rPr>
          <w:rFonts w:ascii="黑体" w:eastAsia="黑体" w:hAnsi="宋体" w:cs="Arial"/>
          <w:b/>
          <w:bCs/>
          <w:sz w:val="28"/>
          <w:szCs w:val="28"/>
        </w:rPr>
        <w:t>“</w:t>
      </w:r>
      <w:r w:rsidRPr="000D6D93">
        <w:rPr>
          <w:rFonts w:ascii="黑体" w:eastAsia="黑体" w:hAnsi="宋体" w:cs="Arial"/>
          <w:b/>
          <w:bCs/>
          <w:sz w:val="28"/>
          <w:szCs w:val="28"/>
        </w:rPr>
        <w:t>高等职业院校服务贡献50强</w:t>
      </w:r>
      <w:r w:rsidRPr="000D6D93">
        <w:rPr>
          <w:rFonts w:ascii="黑体" w:eastAsia="黑体" w:hAnsi="宋体" w:cs="Arial"/>
          <w:b/>
          <w:bCs/>
          <w:sz w:val="28"/>
          <w:szCs w:val="28"/>
        </w:rPr>
        <w:t>”</w:t>
      </w:r>
    </w:p>
    <w:p w:rsidR="00BE08DA" w:rsidRPr="000D6D93" w:rsidRDefault="00BE08DA" w:rsidP="00A32DAB">
      <w:pPr>
        <w:widowControl/>
        <w:spacing w:line="360" w:lineRule="auto"/>
        <w:ind w:firstLineChars="364" w:firstLine="1023"/>
        <w:jc w:val="center"/>
        <w:rPr>
          <w:rFonts w:ascii="黑体" w:eastAsia="黑体" w:hAnsi="宋体" w:cs="Arial"/>
          <w:b/>
          <w:bCs/>
          <w:sz w:val="28"/>
          <w:szCs w:val="28"/>
        </w:rPr>
      </w:pPr>
    </w:p>
    <w:p w:rsidR="000D6D93" w:rsidRPr="000D6D93" w:rsidRDefault="000D6D93" w:rsidP="00A32DAB">
      <w:pPr>
        <w:widowControl/>
        <w:spacing w:line="360" w:lineRule="auto"/>
        <w:ind w:firstLine="600"/>
        <w:jc w:val="left"/>
        <w:rPr>
          <w:rFonts w:ascii="宋体" w:hAnsi="宋体" w:cs="Arial" w:hint="eastAsia"/>
          <w:kern w:val="0"/>
          <w:sz w:val="24"/>
        </w:rPr>
      </w:pPr>
      <w:r w:rsidRPr="000D6D93">
        <w:rPr>
          <w:rFonts w:ascii="宋体" w:hAnsi="宋体" w:cs="Arial" w:hint="eastAsia"/>
          <w:kern w:val="0"/>
          <w:sz w:val="24"/>
        </w:rPr>
        <w:t>近日，2016年中国高等职业教育质量年度报告发布会在北京召开，首次发布“高等职业院校服务贡献50强”，芜湖职业技术学院成为我省唯一入选的高职院校。</w:t>
      </w:r>
    </w:p>
    <w:p w:rsidR="000D6D93" w:rsidRPr="000D6D93" w:rsidRDefault="000D6D93" w:rsidP="000D6D93">
      <w:pPr>
        <w:widowControl/>
        <w:spacing w:line="360" w:lineRule="auto"/>
        <w:ind w:firstLine="600"/>
        <w:jc w:val="left"/>
        <w:rPr>
          <w:rFonts w:ascii="宋体" w:hAnsi="宋体" w:cs="Arial" w:hint="eastAsia"/>
          <w:kern w:val="0"/>
          <w:sz w:val="24"/>
        </w:rPr>
      </w:pPr>
      <w:r w:rsidRPr="000D6D93">
        <w:rPr>
          <w:rFonts w:ascii="宋体" w:hAnsi="宋体" w:cs="Arial" w:hint="eastAsia"/>
          <w:kern w:val="0"/>
          <w:sz w:val="24"/>
        </w:rPr>
        <w:t>据介绍，高职教育质量年报由全国高职高专校长联席会议委托上海市教育科学研究院和麦可思研究院共同编制，自2012年以来已经连续发布五年。五年来，报告以第三方视角，客观记录高等职业教育在“十二五”期间的成就、问题与挑战，力图直陈事实、言之有物，得到社会广泛认可。今年，报告首次发布“高等职业院校服务贡献50强”，引导院校聚焦于服务学生、地方、行业企业的发展。</w:t>
      </w:r>
    </w:p>
    <w:p w:rsidR="000D6D93" w:rsidRPr="000D6D93" w:rsidRDefault="000D6D93" w:rsidP="000D6D93">
      <w:pPr>
        <w:widowControl/>
        <w:spacing w:line="360" w:lineRule="auto"/>
        <w:ind w:firstLine="600"/>
        <w:jc w:val="left"/>
        <w:rPr>
          <w:rFonts w:ascii="宋体" w:hAnsi="宋体" w:cs="Arial" w:hint="eastAsia"/>
          <w:kern w:val="0"/>
          <w:sz w:val="24"/>
        </w:rPr>
      </w:pPr>
      <w:r w:rsidRPr="000D6D93">
        <w:rPr>
          <w:rFonts w:ascii="宋体" w:hAnsi="宋体" w:cs="Arial" w:hint="eastAsia"/>
          <w:kern w:val="0"/>
          <w:sz w:val="24"/>
        </w:rPr>
        <w:t>作为我省唯一入选“服务贡献50强”的高职院校，近年来，芜湖职业技术学院在“地方性，市场化，技能型，开放式”的办学定位下，与区域内企业、行业、经济开发区和县、区政府组建政、校、行、企合作发展理事会，建立合作机制，搭建点、线、面、体立体化、网络化、多维度的合作平台。合作形式从点（企业）到线（行业）、面（经济开发区）、体（县、区政府），合作内容从单维度的育人到技术服务、退役士兵培训、服务产业发展、新农村建设和新型城镇化建设等的多元多维，凸显了市属高职院校依托地方、融入地方、服务地方的办学和育人特色。</w:t>
      </w:r>
    </w:p>
    <w:p w:rsidR="000B2AF9" w:rsidRDefault="000B2AF9" w:rsidP="000B2AF9">
      <w:pPr>
        <w:widowControl/>
        <w:spacing w:line="360" w:lineRule="auto"/>
        <w:ind w:firstLineChars="300" w:firstLine="720"/>
        <w:jc w:val="right"/>
        <w:rPr>
          <w:rFonts w:ascii="宋体" w:hAnsi="宋体" w:cs="Arial" w:hint="eastAsia"/>
          <w:kern w:val="0"/>
          <w:sz w:val="24"/>
        </w:rPr>
      </w:pPr>
    </w:p>
    <w:p w:rsidR="000B2AF9" w:rsidRPr="006F12E9" w:rsidRDefault="000B2AF9" w:rsidP="000B2AF9">
      <w:pPr>
        <w:widowControl/>
        <w:spacing w:line="360" w:lineRule="auto"/>
        <w:ind w:firstLineChars="300" w:firstLine="720"/>
        <w:jc w:val="right"/>
        <w:rPr>
          <w:rFonts w:ascii="宋体" w:hAnsi="宋体" w:cs="Arial" w:hint="eastAsia"/>
          <w:kern w:val="0"/>
          <w:sz w:val="24"/>
        </w:rPr>
      </w:pPr>
      <w:r w:rsidRPr="00AB2434">
        <w:rPr>
          <w:rFonts w:ascii="宋体" w:hAnsi="宋体" w:cs="Arial" w:hint="eastAsia"/>
          <w:kern w:val="0"/>
          <w:sz w:val="24"/>
        </w:rPr>
        <w:t>(</w:t>
      </w:r>
      <w:r w:rsidRPr="00AB2434">
        <w:rPr>
          <w:rFonts w:ascii="宋体" w:hAnsi="宋体" w:cs="Arial"/>
          <w:kern w:val="0"/>
          <w:sz w:val="24"/>
        </w:rPr>
        <w:t xml:space="preserve">科研处 </w:t>
      </w:r>
      <w:r w:rsidR="00A32DAB">
        <w:rPr>
          <w:rFonts w:ascii="宋体" w:hAnsi="宋体" w:cs="Arial" w:hint="eastAsia"/>
          <w:kern w:val="0"/>
          <w:sz w:val="24"/>
        </w:rPr>
        <w:t>转载</w:t>
      </w:r>
      <w:r w:rsidRPr="00AB2434">
        <w:rPr>
          <w:rFonts w:ascii="宋体" w:hAnsi="宋体" w:cs="Arial" w:hint="eastAsia"/>
          <w:kern w:val="0"/>
          <w:sz w:val="24"/>
        </w:rPr>
        <w:t>)</w:t>
      </w:r>
    </w:p>
    <w:p w:rsidR="009021C9" w:rsidRDefault="009021C9" w:rsidP="009021C9">
      <w:pPr>
        <w:spacing w:line="360" w:lineRule="auto"/>
        <w:jc w:val="center"/>
        <w:rPr>
          <w:rFonts w:ascii="黑体" w:eastAsia="黑体" w:hAnsi="宋体" w:cs="Arial" w:hint="eastAsia"/>
          <w:b/>
          <w:bCs/>
          <w:sz w:val="28"/>
          <w:szCs w:val="28"/>
        </w:rPr>
      </w:pPr>
      <w:r w:rsidRPr="009021C9">
        <w:rPr>
          <w:rFonts w:ascii="黑体" w:eastAsia="黑体" w:hAnsi="宋体" w:cs="Arial"/>
          <w:b/>
          <w:bCs/>
          <w:sz w:val="28"/>
          <w:szCs w:val="28"/>
        </w:rPr>
        <w:t>我校荣获2016年度教育部人文社科重点选题项目立项</w:t>
      </w:r>
    </w:p>
    <w:p w:rsidR="00BE08DA" w:rsidRPr="009021C9" w:rsidRDefault="00BE08DA" w:rsidP="009021C9">
      <w:pPr>
        <w:spacing w:line="360" w:lineRule="auto"/>
        <w:jc w:val="center"/>
        <w:rPr>
          <w:rFonts w:ascii="黑体" w:eastAsia="黑体" w:hAnsi="宋体" w:cs="Arial"/>
          <w:b/>
          <w:bCs/>
          <w:sz w:val="28"/>
          <w:szCs w:val="28"/>
        </w:rPr>
      </w:pP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微软雅黑" w:eastAsia="微软雅黑" w:hAnsi="微软雅黑" w:cs="Arial" w:hint="eastAsia"/>
          <w:color w:val="000000"/>
          <w:kern w:val="0"/>
          <w:szCs w:val="21"/>
        </w:rPr>
        <w:t>    </w:t>
      </w:r>
      <w:r w:rsidRPr="009021C9">
        <w:rPr>
          <w:rFonts w:ascii="微软雅黑" w:eastAsia="微软雅黑" w:hAnsi="微软雅黑" w:cs="Arial" w:hint="eastAsia"/>
          <w:color w:val="000000"/>
          <w:kern w:val="0"/>
        </w:rPr>
        <w:t> </w:t>
      </w:r>
      <w:r w:rsidRPr="009021C9">
        <w:rPr>
          <w:rFonts w:ascii="宋体" w:hAnsi="宋体" w:cs="Arial" w:hint="eastAsia"/>
          <w:kern w:val="0"/>
          <w:sz w:val="24"/>
        </w:rPr>
        <w:t>根据教育部社科司《关于2016年度教育部人文社会科学研究一般项目立项的通知》（教</w:t>
      </w:r>
      <w:proofErr w:type="gramStart"/>
      <w:r w:rsidRPr="009021C9">
        <w:rPr>
          <w:rFonts w:ascii="宋体" w:hAnsi="宋体" w:cs="Arial" w:hint="eastAsia"/>
          <w:kern w:val="0"/>
          <w:sz w:val="24"/>
        </w:rPr>
        <w:t>社科司函</w:t>
      </w:r>
      <w:proofErr w:type="gramEnd"/>
      <w:r w:rsidRPr="009021C9">
        <w:rPr>
          <w:rFonts w:ascii="宋体" w:hAnsi="宋体" w:cs="Arial" w:hint="eastAsia"/>
          <w:kern w:val="0"/>
          <w:sz w:val="24"/>
        </w:rPr>
        <w:t>[2016]135号）文件精神，我校陈旭东书记申报《高职高专思想政治理论课建设评估研究》喜获教育部2016年度高校示范马克思主义学院和优秀教学科研团队“重点选题”建设项目。</w:t>
      </w:r>
    </w:p>
    <w:p w:rsidR="009021C9" w:rsidRPr="009021C9" w:rsidRDefault="009021C9" w:rsidP="009021C9">
      <w:pPr>
        <w:widowControl/>
        <w:spacing w:line="360" w:lineRule="auto"/>
        <w:ind w:firstLine="600"/>
        <w:jc w:val="left"/>
        <w:rPr>
          <w:rFonts w:ascii="宋体" w:hAnsi="宋体" w:cs="Arial"/>
          <w:kern w:val="0"/>
          <w:sz w:val="24"/>
        </w:rPr>
      </w:pPr>
      <w:r>
        <w:rPr>
          <w:rFonts w:ascii="宋体" w:hAnsi="宋体" w:cs="Arial" w:hint="eastAsia"/>
          <w:kern w:val="0"/>
          <w:sz w:val="24"/>
        </w:rPr>
        <w:t> </w:t>
      </w:r>
      <w:r w:rsidRPr="009021C9">
        <w:rPr>
          <w:rFonts w:ascii="宋体" w:hAnsi="宋体" w:cs="Arial" w:hint="eastAsia"/>
          <w:kern w:val="0"/>
          <w:sz w:val="24"/>
        </w:rPr>
        <w:t>2016年度高校示范马克思主义学院和优秀教学科研团队建设“重点选题”项目主要是开展思想政治理论课建设研究和实践探索，资助经费40万元左右，支持建设一批示范马克思主义学院。我校作为全国高职高专院校思想政治理论课建设联盟秘书处，认真贯彻落实国家《关于进一步加强和改进新形势下高校宣传思想工作的意见》、《普通高校思想政治理论课建设体系创新计划》等文件精神，积极发挥组织、协调职能。联盟的工作日益得到教育部社科司的肯定，在全国高职高专院校中的影响力也日益增强。</w:t>
      </w: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hint="eastAsia"/>
          <w:kern w:val="0"/>
          <w:sz w:val="24"/>
        </w:rPr>
        <w:t> 2016年全国高职高专院校仅有8项“重点选题”教学科研团队项目获得资助，我校陈旭东书记主持重点选题的科研团队项目立项，不仅是对学校长期以来高度重视思想政治理论课程体系和人才队伍建设</w:t>
      </w:r>
      <w:proofErr w:type="gramStart"/>
      <w:r w:rsidRPr="009021C9">
        <w:rPr>
          <w:rFonts w:ascii="宋体" w:hAnsi="宋体" w:cs="Arial" w:hint="eastAsia"/>
          <w:kern w:val="0"/>
          <w:sz w:val="24"/>
        </w:rPr>
        <w:t>及思政教学</w:t>
      </w:r>
      <w:proofErr w:type="gramEnd"/>
      <w:r w:rsidRPr="009021C9">
        <w:rPr>
          <w:rFonts w:ascii="宋体" w:hAnsi="宋体" w:cs="Arial" w:hint="eastAsia"/>
          <w:kern w:val="0"/>
          <w:sz w:val="24"/>
        </w:rPr>
        <w:t>方法改革等方面建设成果的肯定，也充分体现我校作为首批示范高职院校办学影响力和知名度的进一步提升。同时，该类项目立项是我校在纵向科研项目类别上取得了历史性的突破，这充分体现了学校的办学综合实力、科研管理和服务水平以及教师科研能力和科研诚信获得了社会的高度认可。</w:t>
      </w: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hint="eastAsia"/>
          <w:kern w:val="0"/>
          <w:sz w:val="24"/>
        </w:rPr>
        <w:t>我校朱力副教授申报《高职院校马克思主义学院建设路径研究》项目获2016年度教育部人文社科</w:t>
      </w:r>
      <w:proofErr w:type="gramStart"/>
      <w:r w:rsidRPr="009021C9">
        <w:rPr>
          <w:rFonts w:ascii="宋体" w:hAnsi="宋体" w:cs="Arial" w:hint="eastAsia"/>
          <w:kern w:val="0"/>
          <w:sz w:val="24"/>
        </w:rPr>
        <w:t>思政专项</w:t>
      </w:r>
      <w:proofErr w:type="gramEnd"/>
      <w:r w:rsidRPr="009021C9">
        <w:rPr>
          <w:rFonts w:ascii="宋体" w:hAnsi="宋体" w:cs="Arial" w:hint="eastAsia"/>
          <w:kern w:val="0"/>
          <w:sz w:val="24"/>
        </w:rPr>
        <w:t>二类课题立项。目前，我校省部级人文社科项目已超过10项以上，科研处将严格依据项目管理文件精神，做好立项课题的预算、中期管理、</w:t>
      </w:r>
      <w:proofErr w:type="gramStart"/>
      <w:r w:rsidRPr="009021C9">
        <w:rPr>
          <w:rFonts w:ascii="宋体" w:hAnsi="宋体" w:cs="Arial" w:hint="eastAsia"/>
          <w:kern w:val="0"/>
          <w:sz w:val="24"/>
        </w:rPr>
        <w:t>结项及</w:t>
      </w:r>
      <w:proofErr w:type="gramEnd"/>
      <w:r w:rsidRPr="009021C9">
        <w:rPr>
          <w:rFonts w:ascii="宋体" w:hAnsi="宋体" w:cs="Arial" w:hint="eastAsia"/>
          <w:kern w:val="0"/>
          <w:sz w:val="24"/>
        </w:rPr>
        <w:t>成果推广等日常服务工作。</w:t>
      </w: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kern w:val="0"/>
          <w:sz w:val="24"/>
        </w:rPr>
        <w:t> </w:t>
      </w:r>
    </w:p>
    <w:p w:rsidR="000B2AF9" w:rsidRDefault="000B2AF9" w:rsidP="000B2AF9">
      <w:pPr>
        <w:widowControl/>
        <w:shd w:val="clear" w:color="auto" w:fill="FFFFFF"/>
        <w:spacing w:line="360" w:lineRule="auto"/>
        <w:ind w:firstLine="480"/>
        <w:jc w:val="left"/>
        <w:rPr>
          <w:rFonts w:ascii="宋体" w:hAnsi="宋体" w:cs="Arial" w:hint="eastAsia"/>
          <w:kern w:val="0"/>
          <w:sz w:val="24"/>
        </w:rPr>
      </w:pPr>
      <w:r>
        <w:rPr>
          <w:rFonts w:ascii="宋体" w:hAnsi="宋体" w:cs="Arial" w:hint="eastAsia"/>
          <w:kern w:val="0"/>
          <w:sz w:val="24"/>
        </w:rPr>
        <w:t xml:space="preserve">   </w:t>
      </w:r>
      <w:r w:rsidRPr="00AB2434">
        <w:rPr>
          <w:rFonts w:ascii="宋体" w:hAnsi="宋体" w:cs="Arial" w:hint="eastAsia"/>
          <w:kern w:val="0"/>
          <w:sz w:val="24"/>
        </w:rPr>
        <w:t xml:space="preserve"> </w:t>
      </w:r>
      <w:r>
        <w:rPr>
          <w:rFonts w:ascii="宋体" w:hAnsi="宋体" w:cs="Arial" w:hint="eastAsia"/>
          <w:kern w:val="0"/>
          <w:sz w:val="24"/>
        </w:rPr>
        <w:t xml:space="preserve">                                             </w:t>
      </w:r>
      <w:r w:rsidRPr="00AB2434">
        <w:rPr>
          <w:rFonts w:ascii="宋体" w:hAnsi="宋体" w:cs="Arial" w:hint="eastAsia"/>
          <w:kern w:val="0"/>
          <w:sz w:val="24"/>
        </w:rPr>
        <w:t>(</w:t>
      </w:r>
      <w:r w:rsidRPr="00AB2434">
        <w:rPr>
          <w:rFonts w:ascii="宋体" w:hAnsi="宋体" w:cs="Arial"/>
          <w:kern w:val="0"/>
          <w:sz w:val="24"/>
        </w:rPr>
        <w:t xml:space="preserve">科研处 </w:t>
      </w:r>
      <w:r w:rsidRPr="00AB2434">
        <w:rPr>
          <w:rFonts w:ascii="宋体" w:hAnsi="宋体" w:cs="Arial" w:hint="eastAsia"/>
          <w:kern w:val="0"/>
          <w:sz w:val="24"/>
        </w:rPr>
        <w:t>供稿)</w:t>
      </w:r>
    </w:p>
    <w:p w:rsidR="009021C9" w:rsidRDefault="009021C9" w:rsidP="009021C9">
      <w:pPr>
        <w:spacing w:line="360" w:lineRule="auto"/>
        <w:jc w:val="center"/>
        <w:rPr>
          <w:rFonts w:ascii="黑体" w:eastAsia="黑体" w:hAnsi="宋体" w:cs="Arial" w:hint="eastAsia"/>
          <w:b/>
          <w:bCs/>
          <w:sz w:val="28"/>
          <w:szCs w:val="28"/>
        </w:rPr>
      </w:pPr>
      <w:r w:rsidRPr="009021C9">
        <w:rPr>
          <w:rFonts w:ascii="黑体" w:eastAsia="黑体" w:hAnsi="宋体" w:cs="Arial"/>
          <w:b/>
          <w:bCs/>
          <w:sz w:val="28"/>
          <w:szCs w:val="28"/>
        </w:rPr>
        <w:t xml:space="preserve">校所融合 优势互补 巡视整改 创新发展 </w:t>
      </w:r>
      <w:r w:rsidRPr="009021C9">
        <w:rPr>
          <w:rFonts w:ascii="黑体" w:eastAsia="黑体" w:hAnsi="宋体" w:cs="Arial"/>
          <w:b/>
          <w:bCs/>
          <w:sz w:val="28"/>
          <w:szCs w:val="28"/>
        </w:rPr>
        <w:t>——</w:t>
      </w:r>
      <w:r w:rsidRPr="009021C9">
        <w:rPr>
          <w:rFonts w:ascii="黑体" w:eastAsia="黑体" w:hAnsi="宋体" w:cs="Arial"/>
          <w:b/>
          <w:bCs/>
          <w:sz w:val="28"/>
          <w:szCs w:val="28"/>
        </w:rPr>
        <w:t>副校长殷立明带领</w:t>
      </w:r>
      <w:proofErr w:type="gramStart"/>
      <w:r w:rsidRPr="009021C9">
        <w:rPr>
          <w:rFonts w:ascii="黑体" w:eastAsia="黑体" w:hAnsi="宋体" w:cs="Arial"/>
          <w:b/>
          <w:bCs/>
          <w:sz w:val="28"/>
          <w:szCs w:val="28"/>
        </w:rPr>
        <w:t>科研处赴两</w:t>
      </w:r>
      <w:proofErr w:type="gramEnd"/>
      <w:r w:rsidRPr="009021C9">
        <w:rPr>
          <w:rFonts w:ascii="黑体" w:eastAsia="黑体" w:hAnsi="宋体" w:cs="Arial"/>
          <w:b/>
          <w:bCs/>
          <w:sz w:val="28"/>
          <w:szCs w:val="28"/>
        </w:rPr>
        <w:t>仪所调研</w:t>
      </w:r>
    </w:p>
    <w:p w:rsidR="00BE08DA" w:rsidRPr="009021C9" w:rsidRDefault="00BE08DA" w:rsidP="009021C9">
      <w:pPr>
        <w:spacing w:line="360" w:lineRule="auto"/>
        <w:jc w:val="center"/>
        <w:rPr>
          <w:rFonts w:ascii="黑体" w:eastAsia="黑体" w:hAnsi="宋体" w:cs="Arial"/>
          <w:b/>
          <w:bCs/>
          <w:sz w:val="28"/>
          <w:szCs w:val="28"/>
        </w:rPr>
      </w:pP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kern w:val="0"/>
          <w:sz w:val="24"/>
        </w:rPr>
        <w:t>2016年9月14日上午九点，副校长殷立明带领科研</w:t>
      </w:r>
      <w:proofErr w:type="gramStart"/>
      <w:r w:rsidRPr="009021C9">
        <w:rPr>
          <w:rFonts w:ascii="宋体" w:hAnsi="宋体" w:cs="Arial"/>
          <w:kern w:val="0"/>
          <w:sz w:val="24"/>
        </w:rPr>
        <w:t>处一行</w:t>
      </w:r>
      <w:proofErr w:type="gramEnd"/>
      <w:r w:rsidRPr="009021C9">
        <w:rPr>
          <w:rFonts w:ascii="宋体" w:hAnsi="宋体" w:cs="Arial"/>
          <w:kern w:val="0"/>
          <w:sz w:val="24"/>
        </w:rPr>
        <w:t>赴“两仪所”召开自制教学仪器设备工作专题调研会，就新学期如何结合巡视整改、校所融合，进一步推动科技协同创新共谋“两仪所”未来发展展开调研。调研会在“两仪所”三楼会议室召开，由科研处长陈慧敏主持，“两仪所”及下属公司负责人、汽车工程学院、信息工程学院、电气工程学院、机械工程学院有关负责人出席调研会，并作交流。</w:t>
      </w: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kern w:val="0"/>
          <w:sz w:val="24"/>
        </w:rPr>
        <w:t>会上，陈慧敏首先简要介绍了当前新形势下国家、省、市科技成果转化的系列文件精神和政策，强调了科技协同创新、加大科技体制机制创新自上而下的急迫性，我校作为首批国家示范建设院校和安徽省技能型高水平大学建设院校，更应在发展新常态中抢抓机遇，先行先试。陈慧敏详细介绍了“两仪所”并入学校以来在校所产学研协同创新方面的积极探索，并在校所联合多方共建公共技术服务平台、应用技术协同创新中心，联合开展教学仪器设备研发自制工作等方面成绩显著，促使我校入选全国“高等职业院校服务贡献50强”。她强调本次调研的目的就是对“两仪所”承接我校教学仪器设备自制工作中的问题和对策进行现场调研。</w:t>
      </w: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kern w:val="0"/>
          <w:sz w:val="24"/>
        </w:rPr>
        <w:t>“两仪所”总支书记车灿介绍了“两仪所”的基本情况，当前自制教学仪器设备的进展和遇到的问题，请相关职能部门和二级学院“把脉问诊”。电气工程学院副院长邓延安、汽车工程学院院长张同华、信息工程学院院长钱峰结合本学院与“两仪所”开展教学仪器设备自制工作，从产品满足教学实训要求、参与市场竞争、新产品开发到搭建产学研合作平台、打通社会服务通道等方面进行了交流，并提出建设性意见。</w:t>
      </w:r>
    </w:p>
    <w:p w:rsidR="009021C9" w:rsidRPr="009021C9" w:rsidRDefault="009021C9" w:rsidP="00BE08DA">
      <w:pPr>
        <w:widowControl/>
        <w:spacing w:line="360" w:lineRule="auto"/>
        <w:ind w:firstLineChars="250" w:firstLine="600"/>
        <w:jc w:val="left"/>
        <w:rPr>
          <w:rFonts w:ascii="宋体" w:hAnsi="宋体" w:cs="Arial"/>
          <w:kern w:val="0"/>
          <w:sz w:val="24"/>
        </w:rPr>
      </w:pPr>
      <w:r w:rsidRPr="009021C9">
        <w:rPr>
          <w:rFonts w:ascii="宋体" w:hAnsi="宋体" w:cs="Arial"/>
          <w:kern w:val="0"/>
          <w:sz w:val="24"/>
        </w:rPr>
        <w:t>在听取了大家的发言后，殷立明副校长作了重要讲话。他回顾了当年国家对科研院所改制的政策背景和“两仪所”并入我校的过程，表示学校一直关心“两仪所”的发展和积极推进校所融合，但着重强调“两仪所”要强化巡视整改措施，并把握机遇共谋创新发展，主动迎接当前行业调整背景下面临的挑战。“两仪所”要通过加强领导班子建设、完善岗位职责，努力保持稳定、坚持创新发展。殷立明副校长还结合省委巡视我校反馈问题整改工作指出，“两仪所”要充分发挥党组织的先锋堡垒作用，努力克服各种困难，积极推动校所协同创新工作的深入开展。</w:t>
      </w:r>
    </w:p>
    <w:p w:rsidR="009021C9" w:rsidRDefault="009021C9" w:rsidP="009021C9">
      <w:pPr>
        <w:widowControl/>
        <w:shd w:val="clear" w:color="auto" w:fill="FFFFFF"/>
        <w:spacing w:line="360" w:lineRule="auto"/>
        <w:ind w:firstLine="480"/>
        <w:jc w:val="right"/>
        <w:rPr>
          <w:rFonts w:ascii="宋体" w:hAnsi="宋体" w:cs="Arial" w:hint="eastAsia"/>
          <w:kern w:val="0"/>
          <w:sz w:val="24"/>
        </w:rPr>
      </w:pPr>
      <w:r>
        <w:rPr>
          <w:rFonts w:ascii="宋体" w:hAnsi="宋体" w:cs="Arial" w:hint="eastAsia"/>
          <w:kern w:val="0"/>
          <w:sz w:val="24"/>
        </w:rPr>
        <w:t xml:space="preserve">    </w:t>
      </w:r>
      <w:r w:rsidRPr="00AB2434">
        <w:rPr>
          <w:rFonts w:ascii="宋体" w:hAnsi="宋体" w:cs="Arial" w:hint="eastAsia"/>
          <w:kern w:val="0"/>
          <w:sz w:val="24"/>
        </w:rPr>
        <w:t>(</w:t>
      </w:r>
      <w:r w:rsidRPr="00AB2434">
        <w:rPr>
          <w:rFonts w:ascii="宋体" w:hAnsi="宋体" w:cs="Arial"/>
          <w:kern w:val="0"/>
          <w:sz w:val="24"/>
        </w:rPr>
        <w:t xml:space="preserve">科研处 </w:t>
      </w:r>
      <w:r w:rsidRPr="00AB2434">
        <w:rPr>
          <w:rFonts w:ascii="宋体" w:hAnsi="宋体" w:cs="Arial" w:hint="eastAsia"/>
          <w:kern w:val="0"/>
          <w:sz w:val="24"/>
        </w:rPr>
        <w:t>供稿)</w:t>
      </w:r>
    </w:p>
    <w:p w:rsidR="009021C9" w:rsidRDefault="009021C9" w:rsidP="009021C9">
      <w:pPr>
        <w:widowControl/>
        <w:shd w:val="clear" w:color="auto" w:fill="FFFFFF"/>
        <w:spacing w:line="360" w:lineRule="auto"/>
        <w:ind w:firstLine="480"/>
        <w:jc w:val="left"/>
        <w:rPr>
          <w:rFonts w:ascii="宋体" w:hAnsi="宋体" w:cs="Arial" w:hint="eastAsia"/>
          <w:kern w:val="0"/>
          <w:sz w:val="24"/>
        </w:rPr>
      </w:pPr>
    </w:p>
    <w:p w:rsidR="000B2AF9" w:rsidRPr="009021C9" w:rsidRDefault="000B2AF9" w:rsidP="000B2AF9">
      <w:pPr>
        <w:widowControl/>
        <w:shd w:val="clear" w:color="auto" w:fill="FFFFFF"/>
        <w:spacing w:line="360" w:lineRule="auto"/>
        <w:ind w:firstLine="480"/>
        <w:jc w:val="left"/>
        <w:rPr>
          <w:rFonts w:ascii="宋体" w:hAnsi="宋体" w:cs="Arial"/>
          <w:kern w:val="0"/>
          <w:sz w:val="24"/>
        </w:rPr>
      </w:pPr>
    </w:p>
    <w:p w:rsidR="009021C9" w:rsidRDefault="009021C9" w:rsidP="00BE08DA">
      <w:pPr>
        <w:spacing w:line="360" w:lineRule="auto"/>
        <w:jc w:val="center"/>
        <w:rPr>
          <w:rFonts w:ascii="黑体" w:eastAsia="黑体" w:hAnsi="宋体" w:cs="Arial" w:hint="eastAsia"/>
          <w:b/>
          <w:bCs/>
          <w:sz w:val="28"/>
          <w:szCs w:val="28"/>
        </w:rPr>
      </w:pPr>
      <w:r w:rsidRPr="009021C9">
        <w:rPr>
          <w:rFonts w:ascii="黑体" w:eastAsia="黑体" w:hAnsi="宋体" w:cs="Arial"/>
          <w:b/>
          <w:bCs/>
          <w:sz w:val="28"/>
          <w:szCs w:val="28"/>
        </w:rPr>
        <w:t>学校完成第五届芜湖市大学生专利创新创业大赛</w:t>
      </w:r>
      <w:proofErr w:type="gramStart"/>
      <w:r w:rsidRPr="009021C9">
        <w:rPr>
          <w:rFonts w:ascii="黑体" w:eastAsia="黑体" w:hAnsi="宋体" w:cs="Arial"/>
          <w:b/>
          <w:bCs/>
          <w:sz w:val="28"/>
          <w:szCs w:val="28"/>
        </w:rPr>
        <w:t>校赛评审</w:t>
      </w:r>
      <w:proofErr w:type="gramEnd"/>
    </w:p>
    <w:p w:rsidR="00BE08DA" w:rsidRPr="00BE08DA" w:rsidRDefault="00BE08DA" w:rsidP="00BE08DA">
      <w:pPr>
        <w:spacing w:line="360" w:lineRule="auto"/>
        <w:jc w:val="center"/>
        <w:rPr>
          <w:rFonts w:ascii="黑体" w:eastAsia="黑体" w:hAnsi="宋体" w:cs="Arial" w:hint="eastAsia"/>
          <w:b/>
          <w:bCs/>
          <w:sz w:val="28"/>
          <w:szCs w:val="28"/>
        </w:rPr>
      </w:pP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kern w:val="0"/>
          <w:sz w:val="24"/>
        </w:rPr>
        <w:t>日前，科研处在</w:t>
      </w:r>
      <w:proofErr w:type="gramStart"/>
      <w:r w:rsidRPr="009021C9">
        <w:rPr>
          <w:rFonts w:ascii="宋体" w:hAnsi="宋体" w:cs="Arial"/>
          <w:kern w:val="0"/>
          <w:sz w:val="24"/>
        </w:rPr>
        <w:t>正德楼</w:t>
      </w:r>
      <w:proofErr w:type="gramEnd"/>
      <w:r w:rsidRPr="009021C9">
        <w:rPr>
          <w:rFonts w:ascii="宋体" w:hAnsi="宋体" w:cs="Arial"/>
          <w:kern w:val="0"/>
          <w:sz w:val="24"/>
        </w:rPr>
        <w:t>514会议室组织召开专家评审会，对我校拟申报第五届芜湖市大学生专利创新创业大赛的作品进行评审。</w:t>
      </w: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kern w:val="0"/>
          <w:sz w:val="24"/>
        </w:rPr>
        <w:t>经过来自不同学科领域的5名专家评审，拟授予《自检测、自修复仿生智能电缆》（第一作者：机械工程学院王林，指导教师钱力、王学超、徐光晨）等4件作品获</w:t>
      </w:r>
      <w:proofErr w:type="gramStart"/>
      <w:r w:rsidRPr="009021C9">
        <w:rPr>
          <w:rFonts w:ascii="宋体" w:hAnsi="宋体" w:cs="Arial"/>
          <w:kern w:val="0"/>
          <w:sz w:val="24"/>
        </w:rPr>
        <w:t>校赛发明</w:t>
      </w:r>
      <w:proofErr w:type="gramEnd"/>
      <w:r w:rsidRPr="009021C9">
        <w:rPr>
          <w:rFonts w:ascii="宋体" w:hAnsi="宋体" w:cs="Arial"/>
          <w:kern w:val="0"/>
          <w:sz w:val="24"/>
        </w:rPr>
        <w:t>类作品奖，拟授予《一种多功能双向自动压装机》（第一作者：电气工程学院刘长春，指导教师蒋玲、张超、邓滨）等18件作品实用新型类作品奖，拟授予《“海纳百川”亭》（作者：园林园艺学院赵俊，指导教师陶冶）等4件作品获外观设计作品奖，拟授予园林园艺学院组织奖（详情</w:t>
      </w:r>
      <w:proofErr w:type="gramStart"/>
      <w:r w:rsidRPr="009021C9">
        <w:rPr>
          <w:rFonts w:ascii="宋体" w:hAnsi="宋体" w:cs="Arial"/>
          <w:kern w:val="0"/>
          <w:sz w:val="24"/>
        </w:rPr>
        <w:t>见科研</w:t>
      </w:r>
      <w:proofErr w:type="gramEnd"/>
      <w:r w:rsidRPr="009021C9">
        <w:rPr>
          <w:rFonts w:ascii="宋体" w:hAnsi="宋体" w:cs="Arial"/>
          <w:kern w:val="0"/>
          <w:sz w:val="24"/>
        </w:rPr>
        <w:t>处网站公示）。评审会并推选出54件有效作品参加市赛，其中园林园艺学院38件、电气工程学院4件、机械工程学院4件、生物工程学院3件、汽车工程学院2件、信息工程学院2件和艺术传媒学院1件。</w:t>
      </w: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kern w:val="0"/>
          <w:sz w:val="24"/>
        </w:rPr>
        <w:t>本次大赛自发布通知以来，学校领导高度重视，要求相关学院积极组织参赛。与第四届大赛报送作品相比，今年我校报送作品中申报发明专利类作品数量和已获国家知识产权局专利授权作品均有所增加，质量稳步提高。</w:t>
      </w:r>
    </w:p>
    <w:p w:rsidR="009021C9" w:rsidRPr="009021C9" w:rsidRDefault="009021C9" w:rsidP="009021C9">
      <w:pPr>
        <w:widowControl/>
        <w:spacing w:line="360" w:lineRule="auto"/>
        <w:ind w:firstLine="600"/>
        <w:jc w:val="left"/>
        <w:rPr>
          <w:rFonts w:ascii="宋体" w:hAnsi="宋体" w:cs="Arial"/>
          <w:kern w:val="0"/>
          <w:sz w:val="24"/>
        </w:rPr>
      </w:pPr>
      <w:r w:rsidRPr="009021C9">
        <w:rPr>
          <w:rFonts w:ascii="宋体" w:hAnsi="宋体" w:cs="Arial"/>
          <w:kern w:val="0"/>
          <w:sz w:val="24"/>
        </w:rPr>
        <w:t> “大学生专利创新大赛”由芜湖市科技局（知识产权局）和在</w:t>
      </w:r>
      <w:proofErr w:type="gramStart"/>
      <w:r w:rsidRPr="009021C9">
        <w:rPr>
          <w:rFonts w:ascii="宋体" w:hAnsi="宋体" w:cs="Arial"/>
          <w:kern w:val="0"/>
          <w:sz w:val="24"/>
        </w:rPr>
        <w:t>芜</w:t>
      </w:r>
      <w:proofErr w:type="gramEnd"/>
      <w:r w:rsidRPr="009021C9">
        <w:rPr>
          <w:rFonts w:ascii="宋体" w:hAnsi="宋体" w:cs="Arial"/>
          <w:kern w:val="0"/>
          <w:sz w:val="24"/>
        </w:rPr>
        <w:t>高校共同主办，该赛事的开展对于加快推进我校地方技能型高水平大学建设、培养大学生创新创业人才和营造“万众创新”的良好环境等诸项工作，意义十分重要。</w:t>
      </w:r>
    </w:p>
    <w:p w:rsidR="009021C9" w:rsidRPr="009021C9" w:rsidRDefault="00BE08DA" w:rsidP="009021C9">
      <w:pPr>
        <w:widowControl/>
        <w:spacing w:line="360" w:lineRule="auto"/>
        <w:ind w:firstLine="600"/>
        <w:jc w:val="left"/>
        <w:rPr>
          <w:rFonts w:ascii="宋体" w:hAnsi="宋体" w:cs="Arial"/>
          <w:kern w:val="0"/>
          <w:sz w:val="24"/>
        </w:rPr>
      </w:pPr>
      <w:r>
        <w:rPr>
          <w:rFonts w:ascii="宋体" w:hAnsi="宋体" w:cs="Arial" w:hint="eastAsia"/>
          <w:kern w:val="0"/>
          <w:sz w:val="24"/>
        </w:rPr>
        <w:t xml:space="preserve"> </w:t>
      </w:r>
    </w:p>
    <w:p w:rsidR="000B2AF9" w:rsidRDefault="009021C9" w:rsidP="009021C9">
      <w:pPr>
        <w:widowControl/>
        <w:spacing w:line="360" w:lineRule="auto"/>
        <w:ind w:firstLine="600"/>
        <w:jc w:val="left"/>
        <w:rPr>
          <w:rFonts w:ascii="宋体" w:hAnsi="宋体" w:cs="Arial" w:hint="eastAsia"/>
          <w:kern w:val="0"/>
          <w:sz w:val="24"/>
        </w:rPr>
      </w:pPr>
      <w:r>
        <w:rPr>
          <w:rFonts w:ascii="宋体" w:hAnsi="宋体" w:cs="Arial" w:hint="eastAsia"/>
          <w:kern w:val="0"/>
          <w:sz w:val="24"/>
        </w:rPr>
        <w:t xml:space="preserve">                                                  </w:t>
      </w:r>
      <w:r w:rsidR="000B2AF9" w:rsidRPr="00AB2434">
        <w:rPr>
          <w:rFonts w:ascii="宋体" w:hAnsi="宋体" w:cs="Arial" w:hint="eastAsia"/>
          <w:kern w:val="0"/>
          <w:sz w:val="24"/>
        </w:rPr>
        <w:t xml:space="preserve"> (</w:t>
      </w:r>
      <w:r w:rsidR="000B2AF9" w:rsidRPr="00AB2434">
        <w:rPr>
          <w:rFonts w:ascii="宋体" w:hAnsi="宋体" w:cs="Arial"/>
          <w:kern w:val="0"/>
          <w:sz w:val="24"/>
        </w:rPr>
        <w:t xml:space="preserve">科研处 </w:t>
      </w:r>
      <w:r w:rsidR="000B2AF9" w:rsidRPr="00AB2434">
        <w:rPr>
          <w:rFonts w:ascii="宋体" w:hAnsi="宋体" w:cs="Arial" w:hint="eastAsia"/>
          <w:kern w:val="0"/>
          <w:sz w:val="24"/>
        </w:rPr>
        <w:t>供稿)</w:t>
      </w:r>
    </w:p>
    <w:p w:rsidR="000B2AF9" w:rsidRPr="00DB6651" w:rsidRDefault="000B2AF9" w:rsidP="000B2AF9">
      <w:pPr>
        <w:widowControl/>
        <w:spacing w:line="360" w:lineRule="auto"/>
        <w:ind w:firstLine="560"/>
        <w:jc w:val="left"/>
        <w:rPr>
          <w:rFonts w:ascii="宋体" w:hAnsi="宋体" w:cs="Arial" w:hint="eastAsia"/>
          <w:kern w:val="0"/>
          <w:sz w:val="24"/>
        </w:rPr>
      </w:pPr>
    </w:p>
    <w:p w:rsidR="000B2AF9" w:rsidRPr="00DB6651" w:rsidRDefault="000B2AF9" w:rsidP="000B2AF9">
      <w:pPr>
        <w:widowControl/>
        <w:spacing w:line="360" w:lineRule="auto"/>
        <w:ind w:firstLine="420"/>
        <w:jc w:val="center"/>
        <w:rPr>
          <w:rFonts w:ascii="宋体" w:hAnsi="宋体" w:cs="Arial"/>
          <w:kern w:val="0"/>
          <w:sz w:val="24"/>
        </w:rPr>
      </w:pPr>
    </w:p>
    <w:p w:rsidR="000B2AF9" w:rsidRPr="00DB6651" w:rsidRDefault="000B2AF9" w:rsidP="000B2AF9">
      <w:pPr>
        <w:widowControl/>
        <w:spacing w:line="360" w:lineRule="auto"/>
        <w:jc w:val="center"/>
        <w:rPr>
          <w:rFonts w:ascii="宋体" w:hAnsi="宋体" w:cs="Arial"/>
          <w:kern w:val="0"/>
          <w:sz w:val="24"/>
        </w:rPr>
      </w:pPr>
    </w:p>
    <w:sectPr w:rsidR="000B2AF9" w:rsidRPr="00DB66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2AF9"/>
    <w:rsid w:val="000B2AF9"/>
    <w:rsid w:val="000D6D93"/>
    <w:rsid w:val="00261FEF"/>
    <w:rsid w:val="006357A6"/>
    <w:rsid w:val="008D3070"/>
    <w:rsid w:val="009021C9"/>
    <w:rsid w:val="00A32DAB"/>
    <w:rsid w:val="00A85C33"/>
    <w:rsid w:val="00A901F6"/>
    <w:rsid w:val="00BE08DA"/>
    <w:rsid w:val="00CC5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B2AF9"/>
    <w:pPr>
      <w:widowControl/>
      <w:jc w:val="left"/>
    </w:pPr>
    <w:rPr>
      <w:rFonts w:ascii="宋体" w:hAnsi="宋体" w:cs="宋体"/>
      <w:kern w:val="0"/>
      <w:sz w:val="24"/>
    </w:rPr>
  </w:style>
  <w:style w:type="character" w:customStyle="1" w:styleId="apple-converted-space">
    <w:name w:val="apple-converted-space"/>
    <w:basedOn w:val="a0"/>
    <w:rsid w:val="000B2AF9"/>
  </w:style>
  <w:style w:type="paragraph" w:styleId="a4">
    <w:name w:val="Balloon Text"/>
    <w:basedOn w:val="a"/>
    <w:link w:val="Char"/>
    <w:uiPriority w:val="99"/>
    <w:semiHidden/>
    <w:unhideWhenUsed/>
    <w:rsid w:val="006357A6"/>
    <w:rPr>
      <w:sz w:val="18"/>
      <w:szCs w:val="18"/>
    </w:rPr>
  </w:style>
  <w:style w:type="character" w:customStyle="1" w:styleId="Char">
    <w:name w:val="批注框文本 Char"/>
    <w:basedOn w:val="a0"/>
    <w:link w:val="a4"/>
    <w:uiPriority w:val="99"/>
    <w:semiHidden/>
    <w:rsid w:val="006357A6"/>
    <w:rPr>
      <w:rFonts w:ascii="Times New Roman" w:eastAsia="宋体" w:hAnsi="Times New Roman" w:cs="Times New Roman"/>
      <w:sz w:val="18"/>
      <w:szCs w:val="18"/>
    </w:rPr>
  </w:style>
  <w:style w:type="character" w:styleId="a5">
    <w:name w:val="Hyperlink"/>
    <w:basedOn w:val="a0"/>
    <w:uiPriority w:val="99"/>
    <w:semiHidden/>
    <w:unhideWhenUsed/>
    <w:rsid w:val="009021C9"/>
    <w:rPr>
      <w:color w:val="0000FF"/>
      <w:u w:val="single"/>
    </w:rPr>
  </w:style>
</w:styles>
</file>

<file path=word/webSettings.xml><?xml version="1.0" encoding="utf-8"?>
<w:webSettings xmlns:r="http://schemas.openxmlformats.org/officeDocument/2006/relationships" xmlns:w="http://schemas.openxmlformats.org/wordprocessingml/2006/main">
  <w:divs>
    <w:div w:id="73597575">
      <w:bodyDiv w:val="1"/>
      <w:marLeft w:val="0"/>
      <w:marRight w:val="0"/>
      <w:marTop w:val="0"/>
      <w:marBottom w:val="0"/>
      <w:divBdr>
        <w:top w:val="none" w:sz="0" w:space="0" w:color="auto"/>
        <w:left w:val="none" w:sz="0" w:space="0" w:color="auto"/>
        <w:bottom w:val="none" w:sz="0" w:space="0" w:color="auto"/>
        <w:right w:val="none" w:sz="0" w:space="0" w:color="auto"/>
      </w:divBdr>
      <w:divsChild>
        <w:div w:id="1142964774">
          <w:marLeft w:val="0"/>
          <w:marRight w:val="0"/>
          <w:marTop w:val="225"/>
          <w:marBottom w:val="0"/>
          <w:divBdr>
            <w:top w:val="none" w:sz="0" w:space="0" w:color="auto"/>
            <w:left w:val="none" w:sz="0" w:space="0" w:color="auto"/>
            <w:bottom w:val="none" w:sz="0" w:space="0" w:color="auto"/>
            <w:right w:val="none" w:sz="0" w:space="0" w:color="auto"/>
          </w:divBdr>
        </w:div>
        <w:div w:id="914246748">
          <w:marLeft w:val="0"/>
          <w:marRight w:val="0"/>
          <w:marTop w:val="0"/>
          <w:marBottom w:val="0"/>
          <w:divBdr>
            <w:top w:val="none" w:sz="0" w:space="0" w:color="auto"/>
            <w:left w:val="none" w:sz="0" w:space="0" w:color="auto"/>
            <w:bottom w:val="dotted" w:sz="6" w:space="0" w:color="D8D8D8"/>
            <w:right w:val="none" w:sz="0" w:space="0" w:color="auto"/>
          </w:divBdr>
        </w:div>
        <w:div w:id="2045057119">
          <w:marLeft w:val="0"/>
          <w:marRight w:val="0"/>
          <w:marTop w:val="300"/>
          <w:marBottom w:val="0"/>
          <w:divBdr>
            <w:top w:val="none" w:sz="0" w:space="0" w:color="auto"/>
            <w:left w:val="none" w:sz="0" w:space="0" w:color="auto"/>
            <w:bottom w:val="none" w:sz="0" w:space="0" w:color="auto"/>
            <w:right w:val="none" w:sz="0" w:space="0" w:color="auto"/>
          </w:divBdr>
        </w:div>
      </w:divsChild>
    </w:div>
    <w:div w:id="366755451">
      <w:bodyDiv w:val="1"/>
      <w:marLeft w:val="0"/>
      <w:marRight w:val="0"/>
      <w:marTop w:val="0"/>
      <w:marBottom w:val="0"/>
      <w:divBdr>
        <w:top w:val="none" w:sz="0" w:space="0" w:color="auto"/>
        <w:left w:val="none" w:sz="0" w:space="0" w:color="auto"/>
        <w:bottom w:val="none" w:sz="0" w:space="0" w:color="auto"/>
        <w:right w:val="none" w:sz="0" w:space="0" w:color="auto"/>
      </w:divBdr>
      <w:divsChild>
        <w:div w:id="1802457110">
          <w:marLeft w:val="0"/>
          <w:marRight w:val="0"/>
          <w:marTop w:val="0"/>
          <w:marBottom w:val="0"/>
          <w:divBdr>
            <w:top w:val="none" w:sz="0" w:space="0" w:color="auto"/>
            <w:left w:val="none" w:sz="0" w:space="0" w:color="auto"/>
            <w:bottom w:val="none" w:sz="0" w:space="0" w:color="auto"/>
            <w:right w:val="none" w:sz="0" w:space="0" w:color="auto"/>
          </w:divBdr>
          <w:divsChild>
            <w:div w:id="1409033171">
              <w:marLeft w:val="0"/>
              <w:marRight w:val="0"/>
              <w:marTop w:val="0"/>
              <w:marBottom w:val="0"/>
              <w:divBdr>
                <w:top w:val="single" w:sz="6" w:space="0" w:color="AFC9E2"/>
                <w:left w:val="single" w:sz="6" w:space="0" w:color="AFC9E2"/>
                <w:bottom w:val="single" w:sz="6" w:space="0" w:color="AFC9E2"/>
                <w:right w:val="single" w:sz="6" w:space="0" w:color="AFC9E2"/>
              </w:divBdr>
              <w:divsChild>
                <w:div w:id="1593971956">
                  <w:marLeft w:val="0"/>
                  <w:marRight w:val="0"/>
                  <w:marTop w:val="0"/>
                  <w:marBottom w:val="0"/>
                  <w:divBdr>
                    <w:top w:val="none" w:sz="0" w:space="0" w:color="auto"/>
                    <w:left w:val="none" w:sz="0" w:space="0" w:color="auto"/>
                    <w:bottom w:val="none" w:sz="0" w:space="0" w:color="auto"/>
                    <w:right w:val="none" w:sz="0" w:space="0" w:color="auto"/>
                  </w:divBdr>
                  <w:divsChild>
                    <w:div w:id="1794857608">
                      <w:marLeft w:val="0"/>
                      <w:marRight w:val="0"/>
                      <w:marTop w:val="225"/>
                      <w:marBottom w:val="0"/>
                      <w:divBdr>
                        <w:top w:val="none" w:sz="0" w:space="0" w:color="auto"/>
                        <w:left w:val="none" w:sz="0" w:space="0" w:color="auto"/>
                        <w:bottom w:val="none" w:sz="0" w:space="0" w:color="auto"/>
                        <w:right w:val="none" w:sz="0" w:space="0" w:color="auto"/>
                      </w:divBdr>
                    </w:div>
                    <w:div w:id="641083930">
                      <w:marLeft w:val="0"/>
                      <w:marRight w:val="0"/>
                      <w:marTop w:val="0"/>
                      <w:marBottom w:val="0"/>
                      <w:divBdr>
                        <w:top w:val="none" w:sz="0" w:space="0" w:color="auto"/>
                        <w:left w:val="none" w:sz="0" w:space="0" w:color="auto"/>
                        <w:bottom w:val="dotted" w:sz="6" w:space="0" w:color="D8D8D8"/>
                        <w:right w:val="none" w:sz="0" w:space="0" w:color="auto"/>
                      </w:divBdr>
                    </w:div>
                    <w:div w:id="1002859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76082037">
          <w:marLeft w:val="0"/>
          <w:marRight w:val="0"/>
          <w:marTop w:val="0"/>
          <w:marBottom w:val="0"/>
          <w:divBdr>
            <w:top w:val="none" w:sz="0" w:space="0" w:color="auto"/>
            <w:left w:val="none" w:sz="0" w:space="0" w:color="auto"/>
            <w:bottom w:val="none" w:sz="0" w:space="0" w:color="auto"/>
            <w:right w:val="none" w:sz="0" w:space="0" w:color="auto"/>
          </w:divBdr>
          <w:divsChild>
            <w:div w:id="957684977">
              <w:marLeft w:val="0"/>
              <w:marRight w:val="0"/>
              <w:marTop w:val="0"/>
              <w:marBottom w:val="0"/>
              <w:divBdr>
                <w:top w:val="none" w:sz="0" w:space="0" w:color="auto"/>
                <w:left w:val="none" w:sz="0" w:space="0" w:color="auto"/>
                <w:bottom w:val="none" w:sz="0" w:space="0" w:color="auto"/>
                <w:right w:val="none" w:sz="0" w:space="0" w:color="auto"/>
              </w:divBdr>
              <w:divsChild>
                <w:div w:id="1216161812">
                  <w:marLeft w:val="0"/>
                  <w:marRight w:val="0"/>
                  <w:marTop w:val="0"/>
                  <w:marBottom w:val="0"/>
                  <w:divBdr>
                    <w:top w:val="none" w:sz="0" w:space="0" w:color="auto"/>
                    <w:left w:val="none" w:sz="0" w:space="0" w:color="auto"/>
                    <w:bottom w:val="none" w:sz="0" w:space="0" w:color="auto"/>
                    <w:right w:val="none" w:sz="0" w:space="0" w:color="auto"/>
                  </w:divBdr>
                  <w:divsChild>
                    <w:div w:id="190151757">
                      <w:marLeft w:val="0"/>
                      <w:marRight w:val="0"/>
                      <w:marTop w:val="0"/>
                      <w:marBottom w:val="0"/>
                      <w:divBdr>
                        <w:top w:val="none" w:sz="0" w:space="0" w:color="auto"/>
                        <w:left w:val="none" w:sz="0" w:space="0" w:color="auto"/>
                        <w:bottom w:val="none" w:sz="0" w:space="0" w:color="auto"/>
                        <w:right w:val="none" w:sz="0" w:space="0" w:color="auto"/>
                      </w:divBdr>
                    </w:div>
                  </w:divsChild>
                </w:div>
                <w:div w:id="2146312349">
                  <w:marLeft w:val="0"/>
                  <w:marRight w:val="0"/>
                  <w:marTop w:val="75"/>
                  <w:marBottom w:val="0"/>
                  <w:divBdr>
                    <w:top w:val="none" w:sz="0" w:space="0" w:color="auto"/>
                    <w:left w:val="none" w:sz="0" w:space="0" w:color="auto"/>
                    <w:bottom w:val="none" w:sz="0" w:space="0" w:color="auto"/>
                    <w:right w:val="none" w:sz="0" w:space="0" w:color="auto"/>
                  </w:divBdr>
                  <w:divsChild>
                    <w:div w:id="535120582">
                      <w:marLeft w:val="0"/>
                      <w:marRight w:val="0"/>
                      <w:marTop w:val="120"/>
                      <w:marBottom w:val="0"/>
                      <w:divBdr>
                        <w:top w:val="none" w:sz="0" w:space="0" w:color="auto"/>
                        <w:left w:val="none" w:sz="0" w:space="0" w:color="auto"/>
                        <w:bottom w:val="none" w:sz="0" w:space="0" w:color="auto"/>
                        <w:right w:val="none" w:sz="0" w:space="0" w:color="auto"/>
                      </w:divBdr>
                    </w:div>
                    <w:div w:id="601493894">
                      <w:marLeft w:val="0"/>
                      <w:marRight w:val="0"/>
                      <w:marTop w:val="75"/>
                      <w:marBottom w:val="0"/>
                      <w:divBdr>
                        <w:top w:val="none" w:sz="0" w:space="0" w:color="auto"/>
                        <w:left w:val="none" w:sz="0" w:space="0" w:color="auto"/>
                        <w:bottom w:val="none" w:sz="0" w:space="0" w:color="auto"/>
                        <w:right w:val="none" w:sz="0" w:space="0" w:color="auto"/>
                      </w:divBdr>
                    </w:div>
                    <w:div w:id="1592661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9342378">
      <w:bodyDiv w:val="1"/>
      <w:marLeft w:val="0"/>
      <w:marRight w:val="0"/>
      <w:marTop w:val="0"/>
      <w:marBottom w:val="0"/>
      <w:divBdr>
        <w:top w:val="none" w:sz="0" w:space="0" w:color="auto"/>
        <w:left w:val="none" w:sz="0" w:space="0" w:color="auto"/>
        <w:bottom w:val="none" w:sz="0" w:space="0" w:color="auto"/>
        <w:right w:val="none" w:sz="0" w:space="0" w:color="auto"/>
      </w:divBdr>
      <w:divsChild>
        <w:div w:id="531694792">
          <w:marLeft w:val="0"/>
          <w:marRight w:val="0"/>
          <w:marTop w:val="225"/>
          <w:marBottom w:val="0"/>
          <w:divBdr>
            <w:top w:val="none" w:sz="0" w:space="0" w:color="auto"/>
            <w:left w:val="none" w:sz="0" w:space="0" w:color="auto"/>
            <w:bottom w:val="none" w:sz="0" w:space="0" w:color="auto"/>
            <w:right w:val="none" w:sz="0" w:space="0" w:color="auto"/>
          </w:divBdr>
        </w:div>
        <w:div w:id="142360080">
          <w:marLeft w:val="0"/>
          <w:marRight w:val="0"/>
          <w:marTop w:val="0"/>
          <w:marBottom w:val="0"/>
          <w:divBdr>
            <w:top w:val="none" w:sz="0" w:space="0" w:color="auto"/>
            <w:left w:val="none" w:sz="0" w:space="0" w:color="auto"/>
            <w:bottom w:val="dotted" w:sz="6" w:space="0" w:color="D8D8D8"/>
            <w:right w:val="none" w:sz="0" w:space="0" w:color="auto"/>
          </w:divBdr>
        </w:div>
        <w:div w:id="232086341">
          <w:marLeft w:val="0"/>
          <w:marRight w:val="0"/>
          <w:marTop w:val="300"/>
          <w:marBottom w:val="0"/>
          <w:divBdr>
            <w:top w:val="none" w:sz="0" w:space="0" w:color="auto"/>
            <w:left w:val="none" w:sz="0" w:space="0" w:color="auto"/>
            <w:bottom w:val="none" w:sz="0" w:space="0" w:color="auto"/>
            <w:right w:val="none" w:sz="0" w:space="0" w:color="auto"/>
          </w:divBdr>
        </w:div>
      </w:divsChild>
    </w:div>
    <w:div w:id="618878796">
      <w:bodyDiv w:val="1"/>
      <w:marLeft w:val="0"/>
      <w:marRight w:val="0"/>
      <w:marTop w:val="0"/>
      <w:marBottom w:val="0"/>
      <w:divBdr>
        <w:top w:val="none" w:sz="0" w:space="0" w:color="auto"/>
        <w:left w:val="none" w:sz="0" w:space="0" w:color="auto"/>
        <w:bottom w:val="none" w:sz="0" w:space="0" w:color="auto"/>
        <w:right w:val="none" w:sz="0" w:space="0" w:color="auto"/>
      </w:divBdr>
      <w:divsChild>
        <w:div w:id="1500776741">
          <w:marLeft w:val="0"/>
          <w:marRight w:val="0"/>
          <w:marTop w:val="225"/>
          <w:marBottom w:val="0"/>
          <w:divBdr>
            <w:top w:val="none" w:sz="0" w:space="0" w:color="auto"/>
            <w:left w:val="none" w:sz="0" w:space="0" w:color="auto"/>
            <w:bottom w:val="none" w:sz="0" w:space="0" w:color="auto"/>
            <w:right w:val="none" w:sz="0" w:space="0" w:color="auto"/>
          </w:divBdr>
        </w:div>
        <w:div w:id="1667323590">
          <w:marLeft w:val="0"/>
          <w:marRight w:val="0"/>
          <w:marTop w:val="0"/>
          <w:marBottom w:val="0"/>
          <w:divBdr>
            <w:top w:val="none" w:sz="0" w:space="0" w:color="auto"/>
            <w:left w:val="none" w:sz="0" w:space="0" w:color="auto"/>
            <w:bottom w:val="dotted" w:sz="6" w:space="0" w:color="D8D8D8"/>
            <w:right w:val="none" w:sz="0" w:space="0" w:color="auto"/>
          </w:divBdr>
        </w:div>
        <w:div w:id="2120903899">
          <w:marLeft w:val="0"/>
          <w:marRight w:val="0"/>
          <w:marTop w:val="300"/>
          <w:marBottom w:val="0"/>
          <w:divBdr>
            <w:top w:val="none" w:sz="0" w:space="0" w:color="auto"/>
            <w:left w:val="none" w:sz="0" w:space="0" w:color="auto"/>
            <w:bottom w:val="none" w:sz="0" w:space="0" w:color="auto"/>
            <w:right w:val="none" w:sz="0" w:space="0" w:color="auto"/>
          </w:divBdr>
        </w:div>
      </w:divsChild>
    </w:div>
    <w:div w:id="650787549">
      <w:bodyDiv w:val="1"/>
      <w:marLeft w:val="0"/>
      <w:marRight w:val="0"/>
      <w:marTop w:val="0"/>
      <w:marBottom w:val="0"/>
      <w:divBdr>
        <w:top w:val="none" w:sz="0" w:space="0" w:color="auto"/>
        <w:left w:val="none" w:sz="0" w:space="0" w:color="auto"/>
        <w:bottom w:val="none" w:sz="0" w:space="0" w:color="auto"/>
        <w:right w:val="none" w:sz="0" w:space="0" w:color="auto"/>
      </w:divBdr>
    </w:div>
    <w:div w:id="688406703">
      <w:bodyDiv w:val="1"/>
      <w:marLeft w:val="0"/>
      <w:marRight w:val="0"/>
      <w:marTop w:val="0"/>
      <w:marBottom w:val="0"/>
      <w:divBdr>
        <w:top w:val="none" w:sz="0" w:space="0" w:color="auto"/>
        <w:left w:val="none" w:sz="0" w:space="0" w:color="auto"/>
        <w:bottom w:val="none" w:sz="0" w:space="0" w:color="auto"/>
        <w:right w:val="none" w:sz="0" w:space="0" w:color="auto"/>
      </w:divBdr>
    </w:div>
    <w:div w:id="914239675">
      <w:bodyDiv w:val="1"/>
      <w:marLeft w:val="0"/>
      <w:marRight w:val="0"/>
      <w:marTop w:val="0"/>
      <w:marBottom w:val="0"/>
      <w:divBdr>
        <w:top w:val="none" w:sz="0" w:space="0" w:color="auto"/>
        <w:left w:val="none" w:sz="0" w:space="0" w:color="auto"/>
        <w:bottom w:val="none" w:sz="0" w:space="0" w:color="auto"/>
        <w:right w:val="none" w:sz="0" w:space="0" w:color="auto"/>
      </w:divBdr>
      <w:divsChild>
        <w:div w:id="2002655028">
          <w:marLeft w:val="0"/>
          <w:marRight w:val="0"/>
          <w:marTop w:val="225"/>
          <w:marBottom w:val="0"/>
          <w:divBdr>
            <w:top w:val="none" w:sz="0" w:space="0" w:color="auto"/>
            <w:left w:val="none" w:sz="0" w:space="0" w:color="auto"/>
            <w:bottom w:val="none" w:sz="0" w:space="0" w:color="auto"/>
            <w:right w:val="none" w:sz="0" w:space="0" w:color="auto"/>
          </w:divBdr>
        </w:div>
        <w:div w:id="962422043">
          <w:marLeft w:val="0"/>
          <w:marRight w:val="0"/>
          <w:marTop w:val="0"/>
          <w:marBottom w:val="0"/>
          <w:divBdr>
            <w:top w:val="none" w:sz="0" w:space="0" w:color="auto"/>
            <w:left w:val="none" w:sz="0" w:space="0" w:color="auto"/>
            <w:bottom w:val="dotted" w:sz="6" w:space="0" w:color="D8D8D8"/>
            <w:right w:val="none" w:sz="0" w:space="0" w:color="auto"/>
          </w:divBdr>
        </w:div>
        <w:div w:id="1710177986">
          <w:marLeft w:val="0"/>
          <w:marRight w:val="0"/>
          <w:marTop w:val="300"/>
          <w:marBottom w:val="0"/>
          <w:divBdr>
            <w:top w:val="none" w:sz="0" w:space="0" w:color="auto"/>
            <w:left w:val="none" w:sz="0" w:space="0" w:color="auto"/>
            <w:bottom w:val="none" w:sz="0" w:space="0" w:color="auto"/>
            <w:right w:val="none" w:sz="0" w:space="0" w:color="auto"/>
          </w:divBdr>
        </w:div>
      </w:divsChild>
    </w:div>
    <w:div w:id="1017078761">
      <w:bodyDiv w:val="1"/>
      <w:marLeft w:val="0"/>
      <w:marRight w:val="0"/>
      <w:marTop w:val="0"/>
      <w:marBottom w:val="0"/>
      <w:divBdr>
        <w:top w:val="none" w:sz="0" w:space="0" w:color="auto"/>
        <w:left w:val="none" w:sz="0" w:space="0" w:color="auto"/>
        <w:bottom w:val="none" w:sz="0" w:space="0" w:color="auto"/>
        <w:right w:val="none" w:sz="0" w:space="0" w:color="auto"/>
      </w:divBdr>
    </w:div>
    <w:div w:id="1616667896">
      <w:bodyDiv w:val="1"/>
      <w:marLeft w:val="0"/>
      <w:marRight w:val="0"/>
      <w:marTop w:val="0"/>
      <w:marBottom w:val="0"/>
      <w:divBdr>
        <w:top w:val="none" w:sz="0" w:space="0" w:color="auto"/>
        <w:left w:val="none" w:sz="0" w:space="0" w:color="auto"/>
        <w:bottom w:val="none" w:sz="0" w:space="0" w:color="auto"/>
        <w:right w:val="none" w:sz="0" w:space="0" w:color="auto"/>
      </w:divBdr>
    </w:div>
    <w:div w:id="21333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ah.cn:8888/Kycweb/NewsDetails.aspx?NewsID=560" TargetMode="External"/><Relationship Id="rId3" Type="http://schemas.openxmlformats.org/officeDocument/2006/relationships/webSettings" Target="webSettings.xml"/><Relationship Id="rId7" Type="http://schemas.openxmlformats.org/officeDocument/2006/relationships/hyperlink" Target="http://www.whit.ah.cn:8888/Kycweb/NewsDetails.aspx?NewsID=55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ah.cn:8888/Kycweb/NewsDetails.aspx?NewsID=556" TargetMode="External"/><Relationship Id="rId11" Type="http://schemas.openxmlformats.org/officeDocument/2006/relationships/fontTable" Target="fontTable.xml"/><Relationship Id="rId5" Type="http://schemas.openxmlformats.org/officeDocument/2006/relationships/hyperlink" Target="http://www.whit.ah.cn:8888/Kycweb/NewsDetails.aspx?NewsID=547" TargetMode="External"/><Relationship Id="rId10" Type="http://schemas.openxmlformats.org/officeDocument/2006/relationships/hyperlink" Target="http://www.whit.ah.cn:8888/Kycweb/NewsDetails.aspx?NewsID=566" TargetMode="External"/><Relationship Id="rId4" Type="http://schemas.openxmlformats.org/officeDocument/2006/relationships/hyperlink" Target="http://www.whit.ah.cn:8888/Kycweb/NewsDetails.aspx?NewsID=539" TargetMode="External"/><Relationship Id="rId9" Type="http://schemas.openxmlformats.org/officeDocument/2006/relationships/hyperlink" Target="http://www.whit.ah.cn:8888/Kycweb/NewsDetails.aspx?NewsID=56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17</Pages>
  <Words>2128</Words>
  <Characters>12134</Characters>
  <Application>Microsoft Office Word</Application>
  <DocSecurity>0</DocSecurity>
  <Lines>101</Lines>
  <Paragraphs>28</Paragraphs>
  <ScaleCrop>false</ScaleCrop>
  <Company>微软中国</Company>
  <LinksUpToDate>false</LinksUpToDate>
  <CharactersWithSpaces>14234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2016-10-20T01:11:00Z</dcterms:created>
  <dcterms:modified xsi:type="dcterms:W3CDTF">2016-10-20T02:33:00Z</dcterms:modified>
</cp:coreProperties>
</file>